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DF50E" w14:textId="3C33ED57" w:rsidR="009177D5" w:rsidRDefault="009177D5" w:rsidP="00805B3D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2F2503A4" w14:textId="3A0966AC" w:rsidR="00684929" w:rsidRDefault="00684929" w:rsidP="00805B3D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15B4A1E3" w14:textId="4DB34D4B" w:rsidR="00684929" w:rsidRDefault="00684929" w:rsidP="00805B3D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72A90930" w14:textId="59D27990" w:rsidR="00684929" w:rsidRDefault="00684929" w:rsidP="00805B3D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7A8E5E5A" w14:textId="42C6A91E" w:rsidR="00684929" w:rsidRDefault="00684929" w:rsidP="00805B3D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4D2EEEB4" w14:textId="0C692970" w:rsidR="00684929" w:rsidRDefault="00684929" w:rsidP="00805B3D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D151A" wp14:editId="0541BC56">
                <wp:simplePos x="0" y="0"/>
                <wp:positionH relativeFrom="page">
                  <wp:align>left</wp:align>
                </wp:positionH>
                <wp:positionV relativeFrom="paragraph">
                  <wp:posOffset>241935</wp:posOffset>
                </wp:positionV>
                <wp:extent cx="7559040" cy="1013460"/>
                <wp:effectExtent l="0" t="0" r="3810" b="0"/>
                <wp:wrapNone/>
                <wp:docPr id="143" name="Prostokąt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01346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78BD80" id="Prostokąt 143" o:spid="_x0000_s1026" style="position:absolute;margin-left:0;margin-top:19.05pt;width:595.2pt;height:79.8pt;z-index:-25165721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NTWqgIAAKwFAAAOAAAAZHJzL2Uyb0RvYy54bWysVMFu2zAMvQ/YPwi6r7bTpF2DOkXWIsOA&#10;og3WDj0rshQbk0VNUuJk9/7ZPmyU5LhB112G5eBQIvlIPpG8vNq1imyFdQ3okhYnOSVCc6gavS7p&#10;t8fFh4+UOM90xRRoUdK9cPRq9v7dZWemYgQ1qEpYgiDaTTtT0tp7M80yx2vRMncCRmhUSrAt83i0&#10;66yyrEP0VmWjPD/LOrCVscCFc3h7k5R0FvGlFNzfS+mEJ6qkmJuPXxu/q/DNZpdsurbM1A3v02D/&#10;kEXLGo1BB6gb5hnZ2OYPqLbhFhxIf8KhzUDKhotYA1ZT5K+qeaiZEbEWJMeZgSb3/2D53XZpSVPh&#10;241PKdGsxUdaYooevv969iTcIkedcVM0fTBL258ciqHgnbRt+MdSyC7yuh94FTtPOF6eTyYX+Rjp&#10;56gr8uJ0fBaZz17cjXX+s4CWBKGkFh8u8sm2t85jSDQ9mIRoDlRTLRql4sGuV9fKki0Lj5x/yhd5&#10;8lWmZul2kuMvFII4Lpkn+RhH6YCmIeAm03CThdpTtVHyeyWCndJfhUTmsL5RDBd7VgyJMM6F9kVS&#10;1awSb2QSujx4xFwiYECWGH/A7gEOlgnkgJ2y7O2Dq4gtPzgnHv6SWHIePGJk0H5wbhsN9q3KFFbV&#10;R072B5ISNYGlFVR77CsLaeCc4YsGH/aWOb9kFicMmwG3hr/Hj1TQlRR6iZIa7M+37oM9Nj5qKelw&#10;YkvqfmyYFZSoLxpH4qIYhx7z8TCenI/wYI81q2ON3rTXgP1S4H4yPIrB3quDKC20T7hc5iEqqpjm&#10;GLuk3NvD4dqnTYLriYv5PJrhWBvmb/WD4QE8sBoa93H3xKzpu9vjYNzBYbrZ9FWTJ9vgqWG+8SCb&#10;OAEvvPZ840qIjdOvr7Bzjs/R6mXJzn4DAAD//wMAUEsDBBQABgAIAAAAIQAMxeLf3QAAAAgBAAAP&#10;AAAAZHJzL2Rvd25yZXYueG1sTI/BTsMwEETvSPyDtUjcqB1ATZrGqRASooJT04rzNt4mgXgdxW4b&#10;/h73VG6zmtXMm2I12V6caPSdYw3JTIEgrp3puNGw2749ZCB8QDbYOyYNv+RhVd7eFJgbd+YNnarQ&#10;iBjCPkcNbQhDLqWvW7LoZ24gjt7BjRZDPMdGmhHPMdz28lGpubTYcWxocaDXluqf6mg1rN1Xpew2&#10;/d6FEd/Xn5v5R5qh1vd308sSRKApXJ/hgh/RoYxMe3dk40WvIQ4JGp6yBMTFTRbqGcQ+qkWagiwL&#10;+X9A+QcAAP//AwBQSwECLQAUAAYACAAAACEAtoM4kv4AAADhAQAAEwAAAAAAAAAAAAAAAAAAAAAA&#10;W0NvbnRlbnRfVHlwZXNdLnhtbFBLAQItABQABgAIAAAAIQA4/SH/1gAAAJQBAAALAAAAAAAAAAAA&#10;AAAAAC8BAABfcmVscy8ucmVsc1BLAQItABQABgAIAAAAIQD8YNTWqgIAAKwFAAAOAAAAAAAAAAAA&#10;AAAAAC4CAABkcnMvZTJvRG9jLnhtbFBLAQItABQABgAIAAAAIQAMxeLf3QAAAAgBAAAPAAAAAAAA&#10;AAAAAAAAAAQFAABkcnMvZG93bnJldi54bWxQSwUGAAAAAAQABADzAAAADgYAAAAA&#10;" fillcolor="#00b0f0" stroked="f" strokeweight="1pt">
                <v:fill opacity="32896f"/>
                <w10:wrap anchorx="page"/>
              </v:rect>
            </w:pict>
          </mc:Fallback>
        </mc:AlternateContent>
      </w:r>
    </w:p>
    <w:p w14:paraId="339F0BE8" w14:textId="77777777" w:rsidR="00684929" w:rsidRPr="00684929" w:rsidRDefault="00684929" w:rsidP="00805B3D">
      <w:pPr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4D4E447E" w14:textId="4A7D457C" w:rsidR="00805B3D" w:rsidRPr="00684929" w:rsidRDefault="00805B3D" w:rsidP="00805B3D">
      <w:pPr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684929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ANKIETA </w:t>
      </w:r>
      <w:r w:rsidRPr="00684929">
        <w:rPr>
          <w:rFonts w:asciiTheme="minorHAnsi" w:hAnsiTheme="minorHAnsi" w:cstheme="minorHAnsi"/>
          <w:b/>
          <w:color w:val="000000" w:themeColor="text1"/>
          <w:sz w:val="32"/>
          <w:szCs w:val="32"/>
        </w:rPr>
        <w:br/>
        <w:t xml:space="preserve">NA POTRZEBY OPRACOWANIA </w:t>
      </w:r>
      <w:r w:rsidR="004C1509" w:rsidRPr="00684929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WSKAŹNIKÓW REALIZACJI OPERACJI</w:t>
      </w:r>
      <w:r w:rsidRPr="00684929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DO LOKALNEJ STRATEGII ROZWOJU (LSR) </w:t>
      </w:r>
    </w:p>
    <w:p w14:paraId="4EA684F7" w14:textId="1871EE5C" w:rsidR="00805B3D" w:rsidRPr="00E15A56" w:rsidRDefault="00805B3D" w:rsidP="00805B3D">
      <w:pPr>
        <w:spacing w:line="240" w:lineRule="auto"/>
        <w:jc w:val="left"/>
        <w:rPr>
          <w:rFonts w:asciiTheme="minorHAnsi" w:hAnsiTheme="minorHAnsi" w:cstheme="minorHAnsi"/>
          <w:i/>
          <w:sz w:val="22"/>
        </w:rPr>
      </w:pPr>
    </w:p>
    <w:p w14:paraId="6383CED3" w14:textId="7EA44A85" w:rsidR="00684929" w:rsidRDefault="00684929" w:rsidP="00805B3D">
      <w:pPr>
        <w:spacing w:line="240" w:lineRule="auto"/>
        <w:rPr>
          <w:rFonts w:asciiTheme="minorHAnsi" w:hAnsiTheme="minorHAnsi" w:cstheme="minorHAnsi"/>
          <w:i/>
          <w:sz w:val="21"/>
          <w:szCs w:val="21"/>
        </w:rPr>
      </w:pPr>
    </w:p>
    <w:p w14:paraId="6547E6D9" w14:textId="0D2D4A7B" w:rsidR="00805B3D" w:rsidRPr="00684929" w:rsidRDefault="00805B3D" w:rsidP="00805B3D">
      <w:pPr>
        <w:spacing w:line="240" w:lineRule="auto"/>
        <w:rPr>
          <w:rFonts w:asciiTheme="minorHAnsi" w:hAnsiTheme="minorHAnsi" w:cstheme="minorHAnsi"/>
          <w:i/>
          <w:szCs w:val="24"/>
        </w:rPr>
      </w:pPr>
      <w:r w:rsidRPr="00684929">
        <w:rPr>
          <w:rFonts w:asciiTheme="minorHAnsi" w:hAnsiTheme="minorHAnsi" w:cstheme="minorHAnsi"/>
          <w:i/>
          <w:szCs w:val="24"/>
        </w:rPr>
        <w:t>Szanowni Państwo,</w:t>
      </w:r>
    </w:p>
    <w:p w14:paraId="126FFAFC" w14:textId="09883E53" w:rsidR="00805B3D" w:rsidRDefault="00805B3D" w:rsidP="00805B3D">
      <w:pPr>
        <w:spacing w:line="240" w:lineRule="auto"/>
        <w:rPr>
          <w:rFonts w:asciiTheme="minorHAnsi" w:hAnsiTheme="minorHAnsi" w:cstheme="minorHAnsi"/>
          <w:i/>
          <w:szCs w:val="24"/>
        </w:rPr>
      </w:pPr>
      <w:r w:rsidRPr="00684929">
        <w:rPr>
          <w:rFonts w:asciiTheme="minorHAnsi" w:hAnsiTheme="minorHAnsi" w:cstheme="minorHAnsi"/>
          <w:i/>
          <w:szCs w:val="24"/>
        </w:rPr>
        <w:t xml:space="preserve">Lokalna Grupa Działania (LGD) </w:t>
      </w:r>
      <w:bookmarkStart w:id="0" w:name="_Hlk113530823"/>
      <w:r w:rsidRPr="00684929">
        <w:rPr>
          <w:rFonts w:asciiTheme="minorHAnsi" w:hAnsiTheme="minorHAnsi" w:cstheme="minorHAnsi"/>
          <w:i/>
          <w:szCs w:val="24"/>
        </w:rPr>
        <w:t xml:space="preserve">„Gorce-Pieniny” obejmuje gminy: </w:t>
      </w:r>
      <w:bookmarkStart w:id="1" w:name="_Hlk113360937"/>
      <w:r w:rsidRPr="00684929">
        <w:rPr>
          <w:rFonts w:asciiTheme="minorHAnsi" w:hAnsiTheme="minorHAnsi" w:cstheme="minorHAnsi"/>
          <w:i/>
          <w:szCs w:val="24"/>
        </w:rPr>
        <w:t>Czorsztyn</w:t>
      </w:r>
      <w:bookmarkEnd w:id="1"/>
      <w:r w:rsidRPr="00684929">
        <w:rPr>
          <w:rFonts w:asciiTheme="minorHAnsi" w:hAnsiTheme="minorHAnsi" w:cstheme="minorHAnsi"/>
          <w:i/>
          <w:szCs w:val="24"/>
        </w:rPr>
        <w:t xml:space="preserve">, </w:t>
      </w:r>
      <w:bookmarkStart w:id="2" w:name="_Hlk113360947"/>
      <w:r w:rsidRPr="00684929">
        <w:rPr>
          <w:rFonts w:asciiTheme="minorHAnsi" w:hAnsiTheme="minorHAnsi" w:cstheme="minorHAnsi"/>
          <w:i/>
          <w:szCs w:val="24"/>
        </w:rPr>
        <w:t>Krościenko nad Dunajcem</w:t>
      </w:r>
      <w:bookmarkEnd w:id="2"/>
      <w:r w:rsidRPr="00684929">
        <w:rPr>
          <w:rFonts w:asciiTheme="minorHAnsi" w:hAnsiTheme="minorHAnsi" w:cstheme="minorHAnsi"/>
          <w:i/>
          <w:szCs w:val="24"/>
        </w:rPr>
        <w:t xml:space="preserve">, </w:t>
      </w:r>
      <w:bookmarkStart w:id="3" w:name="_Hlk113360960"/>
      <w:r w:rsidRPr="00684929">
        <w:rPr>
          <w:rFonts w:asciiTheme="minorHAnsi" w:hAnsiTheme="minorHAnsi" w:cstheme="minorHAnsi"/>
          <w:i/>
          <w:szCs w:val="24"/>
        </w:rPr>
        <w:t>Ochotnica Dolna</w:t>
      </w:r>
      <w:bookmarkEnd w:id="3"/>
      <w:r w:rsidRPr="00684929">
        <w:rPr>
          <w:rFonts w:asciiTheme="minorHAnsi" w:hAnsiTheme="minorHAnsi" w:cstheme="minorHAnsi"/>
          <w:i/>
          <w:szCs w:val="24"/>
        </w:rPr>
        <w:t xml:space="preserve">, </w:t>
      </w:r>
      <w:bookmarkStart w:id="4" w:name="_Hlk113360973"/>
      <w:r w:rsidRPr="00684929">
        <w:rPr>
          <w:rFonts w:asciiTheme="minorHAnsi" w:hAnsiTheme="minorHAnsi" w:cstheme="minorHAnsi"/>
          <w:i/>
          <w:szCs w:val="24"/>
        </w:rPr>
        <w:t>Szczawnica</w:t>
      </w:r>
      <w:bookmarkEnd w:id="4"/>
      <w:r w:rsidRPr="00684929">
        <w:rPr>
          <w:rFonts w:asciiTheme="minorHAnsi" w:hAnsiTheme="minorHAnsi" w:cstheme="minorHAnsi"/>
          <w:i/>
          <w:szCs w:val="24"/>
        </w:rPr>
        <w:t>.</w:t>
      </w:r>
      <w:bookmarkEnd w:id="0"/>
      <w:r w:rsidRPr="00684929">
        <w:rPr>
          <w:rFonts w:asciiTheme="minorHAnsi" w:hAnsiTheme="minorHAnsi" w:cstheme="minorHAnsi"/>
          <w:i/>
          <w:szCs w:val="24"/>
        </w:rPr>
        <w:t xml:space="preserve"> LGD jest głównym narzędziem stosowania podejścia LEADER do rozwoju obszaru poprzez bezpośrednie angażowanie lokalnych przedstawicieli w opracowywanie i realizację lokalnych strategii, podejmowanie decyzji i przydzielanie zasobów. Zamysłem podejścia LEADER jest zaangażowanie energii i zasobów ludzi oraz miejscowych organizacji jako podmiotów rozwoju, by umożliwić im wkład w przyszły rozwój obszarów wiejskich. W związku z opracowywaniem dla LGD Strategii Rozwoju Lokalnego Kierowanego przez Społeczność (LSR) na lata 2023–2027 pragniemy zachęcić Państwa do wypełnienia ankiety, która pomoże w określeniu celów i przedsięwzięć do realizacji na obszarze działania LGD.</w:t>
      </w:r>
    </w:p>
    <w:p w14:paraId="4ACBA941" w14:textId="0228F7D0" w:rsidR="00F923E7" w:rsidRDefault="00F923E7" w:rsidP="00805B3D">
      <w:pPr>
        <w:spacing w:line="240" w:lineRule="auto"/>
        <w:rPr>
          <w:rFonts w:asciiTheme="minorHAnsi" w:hAnsiTheme="minorHAnsi" w:cstheme="minorHAnsi"/>
          <w:i/>
          <w:szCs w:val="24"/>
        </w:rPr>
      </w:pPr>
      <w:bookmarkStart w:id="5" w:name="_GoBack"/>
      <w:bookmarkEnd w:id="5"/>
    </w:p>
    <w:p w14:paraId="78B787D4" w14:textId="2F546901" w:rsidR="00F923E7" w:rsidRPr="00F923E7" w:rsidRDefault="00F923E7" w:rsidP="00F923E7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F923E7">
        <w:rPr>
          <w:rFonts w:asciiTheme="minorHAnsi" w:hAnsiTheme="minorHAnsi" w:cstheme="minorHAnsi"/>
          <w:b/>
          <w:szCs w:val="24"/>
        </w:rPr>
        <w:t>Ankieta opracowana przez Stowarzyszenie Lokalna Grupa Działania „Gorce-Pieniny”.</w:t>
      </w:r>
    </w:p>
    <w:p w14:paraId="544D1A69" w14:textId="79B16A78" w:rsidR="00F923E7" w:rsidRPr="00F923E7" w:rsidRDefault="00F923E7" w:rsidP="00F923E7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F923E7">
        <w:rPr>
          <w:rFonts w:asciiTheme="minorHAnsi" w:hAnsiTheme="minorHAnsi" w:cstheme="minorHAnsi"/>
          <w:b/>
          <w:szCs w:val="24"/>
        </w:rPr>
        <w:t>Instytucją zarządzającą jest Ministerstwo Rolnictwa i Rozwoju Wsi.</w:t>
      </w:r>
    </w:p>
    <w:p w14:paraId="264E7D20" w14:textId="77777777" w:rsidR="00F923E7" w:rsidRPr="00684929" w:rsidRDefault="00F923E7" w:rsidP="00805B3D">
      <w:pPr>
        <w:spacing w:line="240" w:lineRule="auto"/>
        <w:rPr>
          <w:rFonts w:asciiTheme="minorHAnsi" w:hAnsiTheme="minorHAnsi" w:cstheme="minorHAnsi"/>
          <w:i/>
          <w:szCs w:val="24"/>
        </w:rPr>
      </w:pPr>
    </w:p>
    <w:p w14:paraId="6CFC5B74" w14:textId="13166427" w:rsidR="00805B3D" w:rsidRPr="00684929" w:rsidRDefault="00805B3D" w:rsidP="00805B3D">
      <w:pPr>
        <w:spacing w:line="240" w:lineRule="auto"/>
        <w:rPr>
          <w:rFonts w:asciiTheme="minorHAnsi" w:hAnsiTheme="minorHAnsi" w:cstheme="minorHAnsi"/>
          <w:i/>
          <w:szCs w:val="24"/>
        </w:rPr>
      </w:pPr>
      <w:r w:rsidRPr="00684929">
        <w:rPr>
          <w:rFonts w:asciiTheme="minorHAnsi" w:hAnsiTheme="minorHAnsi" w:cstheme="minorHAnsi"/>
          <w:i/>
          <w:szCs w:val="24"/>
        </w:rPr>
        <w:t>Ankieta ma charakter anonimowy.</w:t>
      </w:r>
    </w:p>
    <w:p w14:paraId="56EC3B0F" w14:textId="3ED6CAB2" w:rsidR="00684929" w:rsidRDefault="00684929" w:rsidP="00805B3D">
      <w:pPr>
        <w:spacing w:line="240" w:lineRule="auto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6D2894" wp14:editId="100B2C20">
                <wp:simplePos x="0" y="0"/>
                <wp:positionH relativeFrom="page">
                  <wp:align>left</wp:align>
                </wp:positionH>
                <wp:positionV relativeFrom="paragraph">
                  <wp:posOffset>142875</wp:posOffset>
                </wp:positionV>
                <wp:extent cx="7559040" cy="594360"/>
                <wp:effectExtent l="0" t="0" r="3810" b="0"/>
                <wp:wrapNone/>
                <wp:docPr id="145" name="Prostokąt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59436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49D12" id="Prostokąt 145" o:spid="_x0000_s1026" style="position:absolute;margin-left:0;margin-top:11.25pt;width:595.2pt;height:46.8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TpqQIAAKsFAAAOAAAAZHJzL2Uyb0RvYy54bWysVMFu2zAMvQ/YPwi6r3aypF2COkXWIsOA&#10;og3WDj0rshQbk0VNUuJk9/3ZPmyUZLtB112G5eBQIvlIPpG8vDo0iuyFdTXogo7OckqE5lDWelvQ&#10;r4+rdx8ocZ7pkinQoqBH4ejV4u2by9bMxRgqUKWwBEG0m7emoJX3Zp5ljleiYe4MjNColGAb5vFo&#10;t1lpWYvojcrGeX6etWBLY4EL5/D2JinpIuJLKbi/l9IJT1RBMTcfvzZ+N+GbLS7ZfGuZqWrepcH+&#10;IYuG1RqDDlA3zDOys/UfUE3NLTiQ/oxDk4GUNRexBqxmlL+o5qFiRsRakBxnBprc/4Pld/u1JXWJ&#10;bzeZUqJZg4+0xhQ9fPv105Nwixy1xs3R9MGsbXdyKIaCD9I24R9LIYfI63HgVRw84Xh5MZ3O8gnS&#10;z1E3nU3en0fis2dvY53/JKAhQSioxXeLdLL9rfMYEU17kxDMgarLVa1UPNjt5lpZsmfhjfOP+SpP&#10;vspULN1Oc/yFOhDHJfMkn+IoHdA0BNxkGm6yUHoqNkr+qESwU/qLkEgcljeO4WLLiiERxrnQfpRU&#10;FSvFK5mEJg8eMZcIGJAlxh+wO4DeMoH02CnLzj64itjxg3Pi4S+JJefBI0YG7QfnptZgX6tMYVVd&#10;5GTfk5SoCSxtoDxiW1lI8+YMX9X4sLfM+TWzOGDYC7g0/D1+pIK2oNBJlFRgf7x2H+yx71FLSYsD&#10;W1D3fcesoER91jgRs9EktJiPh8n0YowHe6rZnGr0rrkG7JcRrifDoxjsvepFaaF5wt2yDFFRxTTH&#10;2AXl3vaHa58WCW4nLpbLaIZTbZi/1Q+GB/DAamjcx8MTs6brbo9zcQf9cLP5iyZPtsFTw3LnQdZx&#10;Ap557fjGjRAbp9teYeWcnqPV845d/AYAAP//AwBQSwMEFAAGAAgAAAAhAPrTlnLcAAAACAEAAA8A&#10;AABkcnMvZG93bnJldi54bWxMj8FOwzAQRO9I/IO1SNyonQjSEuJUCAlRwalpxXkbL0kgXkex24a/&#10;xzmV26xmNfOmWE+2FycafedYQ7JQIIhrZzpuNOx3r3crED4gG+wdk4Zf8rAur68KzI0785ZOVWhE&#10;DGGfo4Y2hCGX0tctWfQLNxBH78uNFkM8x0aaEc8x3PYyVSqTFjuODS0O9NJS/VMdrYaN+6yU3S2/&#10;92HEt83HNntfrlDr25vp+QlEoClcnmHGj+hQRqaDO7LxotcQhwQNafoAYnaTR3UP4jCrLAFZFvL/&#10;gPIPAAD//wMAUEsBAi0AFAAGAAgAAAAhALaDOJL+AAAA4QEAABMAAAAAAAAAAAAAAAAAAAAAAFtD&#10;b250ZW50X1R5cGVzXS54bWxQSwECLQAUAAYACAAAACEAOP0h/9YAAACUAQAACwAAAAAAAAAAAAAA&#10;AAAvAQAAX3JlbHMvLnJlbHNQSwECLQAUAAYACAAAACEADUV06akCAACrBQAADgAAAAAAAAAAAAAA&#10;AAAuAgAAZHJzL2Uyb0RvYy54bWxQSwECLQAUAAYACAAAACEA+tOWctwAAAAIAQAADwAAAAAAAAAA&#10;AAAAAAADBQAAZHJzL2Rvd25yZXYueG1sUEsFBgAAAAAEAAQA8wAAAAwGAAAAAA==&#10;" fillcolor="#00b0f0" stroked="f" strokeweight="1pt">
                <v:fill opacity="32896f"/>
                <w10:wrap anchorx="page"/>
              </v:rect>
            </w:pict>
          </mc:Fallback>
        </mc:AlternateContent>
      </w:r>
    </w:p>
    <w:p w14:paraId="5A394635" w14:textId="373C76EE" w:rsidR="00684929" w:rsidRPr="00684929" w:rsidRDefault="00684929" w:rsidP="00805B3D">
      <w:pPr>
        <w:spacing w:line="240" w:lineRule="auto"/>
        <w:rPr>
          <w:rFonts w:asciiTheme="minorHAnsi" w:hAnsiTheme="minorHAnsi" w:cstheme="minorHAnsi"/>
          <w:i/>
          <w:sz w:val="22"/>
        </w:rPr>
      </w:pPr>
    </w:p>
    <w:p w14:paraId="284D5D0A" w14:textId="0D722E49" w:rsidR="00805B3D" w:rsidRPr="00684929" w:rsidRDefault="005B1694" w:rsidP="005B1694">
      <w:pPr>
        <w:tabs>
          <w:tab w:val="center" w:pos="4536"/>
          <w:tab w:val="right" w:pos="9072"/>
        </w:tabs>
        <w:spacing w:line="240" w:lineRule="auto"/>
        <w:jc w:val="left"/>
        <w:rPr>
          <w:rFonts w:asciiTheme="minorHAnsi" w:hAnsiTheme="minorHAnsi" w:cstheme="minorHAnsi"/>
          <w:b/>
          <w:bCs/>
          <w:iCs/>
          <w:color w:val="FFFFFF" w:themeColor="background1"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ab/>
      </w:r>
      <w:r w:rsidR="00805B3D" w:rsidRPr="00684929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Metryczka</w:t>
      </w:r>
      <w:r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ab/>
      </w:r>
      <w:r w:rsidR="00684929">
        <w:rPr>
          <w:rFonts w:asciiTheme="minorHAnsi" w:hAnsiTheme="minorHAnsi" w:cstheme="minorHAnsi"/>
          <w:b/>
          <w:bCs/>
          <w:iCs/>
          <w:color w:val="FFFFFF" w:themeColor="background1"/>
          <w:sz w:val="28"/>
          <w:szCs w:val="28"/>
        </w:rPr>
        <w:br/>
      </w:r>
    </w:p>
    <w:p w14:paraId="3AF711B0" w14:textId="77777777" w:rsidR="00805B3D" w:rsidRPr="00E15A56" w:rsidRDefault="00805B3D" w:rsidP="00D27D84">
      <w:pPr>
        <w:pStyle w:val="Akapitzlist"/>
        <w:numPr>
          <w:ilvl w:val="0"/>
          <w:numId w:val="1"/>
        </w:numPr>
        <w:spacing w:before="240" w:line="240" w:lineRule="auto"/>
        <w:ind w:left="426"/>
        <w:rPr>
          <w:rFonts w:asciiTheme="minorHAnsi" w:hAnsiTheme="minorHAnsi" w:cstheme="minorHAnsi"/>
          <w:b/>
          <w:bCs/>
          <w:iCs/>
          <w:sz w:val="22"/>
        </w:rPr>
      </w:pPr>
      <w:r w:rsidRPr="00E15A56">
        <w:rPr>
          <w:rFonts w:asciiTheme="minorHAnsi" w:hAnsiTheme="minorHAnsi" w:cstheme="minorHAnsi"/>
          <w:b/>
          <w:bCs/>
          <w:iCs/>
          <w:sz w:val="22"/>
        </w:rPr>
        <w:t>Płeć:</w:t>
      </w:r>
    </w:p>
    <w:p w14:paraId="336E6A99" w14:textId="2AAD2D87" w:rsidR="00805B3D" w:rsidRPr="00E15A56" w:rsidRDefault="001D0554" w:rsidP="00D27D84">
      <w:pPr>
        <w:spacing w:before="240" w:after="240" w:line="240" w:lineRule="auto"/>
        <w:rPr>
          <w:rFonts w:asciiTheme="minorHAnsi" w:hAnsiTheme="minorHAnsi" w:cstheme="minorHAnsi"/>
          <w:iCs/>
          <w:sz w:val="22"/>
        </w:rPr>
      </w:pPr>
      <w:sdt>
        <w:sdtPr>
          <w:rPr>
            <w:rFonts w:asciiTheme="minorHAnsi" w:hAnsiTheme="minorHAnsi" w:cstheme="minorHAnsi"/>
            <w:iCs/>
            <w:sz w:val="22"/>
          </w:rPr>
          <w:id w:val="-20356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F6C">
            <w:rPr>
              <w:rFonts w:ascii="MS Gothic" w:eastAsia="MS Gothic" w:hAnsi="MS Gothic" w:cstheme="minorHAnsi" w:hint="eastAsia"/>
              <w:iCs/>
              <w:sz w:val="22"/>
            </w:rPr>
            <w:t>☐</w:t>
          </w:r>
        </w:sdtContent>
      </w:sdt>
      <w:r w:rsidR="00805B3D" w:rsidRPr="00E15A56">
        <w:rPr>
          <w:rFonts w:asciiTheme="minorHAnsi" w:hAnsiTheme="minorHAnsi" w:cstheme="minorHAnsi"/>
          <w:iCs/>
          <w:sz w:val="22"/>
        </w:rPr>
        <w:t xml:space="preserve">   Kobieta</w:t>
      </w:r>
      <w:r w:rsidR="00805B3D" w:rsidRPr="00E15A56">
        <w:rPr>
          <w:rFonts w:asciiTheme="minorHAnsi" w:hAnsiTheme="minorHAnsi" w:cstheme="minorHAnsi"/>
          <w:iCs/>
          <w:sz w:val="22"/>
        </w:rPr>
        <w:tab/>
      </w:r>
      <w:r w:rsidR="00805B3D" w:rsidRPr="00E15A56">
        <w:rPr>
          <w:rFonts w:asciiTheme="minorHAnsi" w:hAnsiTheme="minorHAnsi" w:cstheme="minorHAnsi"/>
          <w:iCs/>
          <w:sz w:val="22"/>
        </w:rPr>
        <w:tab/>
      </w:r>
      <w:sdt>
        <w:sdtPr>
          <w:rPr>
            <w:rFonts w:asciiTheme="minorHAnsi" w:hAnsiTheme="minorHAnsi" w:cstheme="minorHAnsi"/>
            <w:iCs/>
            <w:sz w:val="22"/>
          </w:rPr>
          <w:id w:val="-156942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D84">
            <w:rPr>
              <w:rFonts w:ascii="MS Gothic" w:eastAsia="MS Gothic" w:hAnsi="MS Gothic" w:cstheme="minorHAnsi" w:hint="eastAsia"/>
              <w:iCs/>
              <w:sz w:val="22"/>
            </w:rPr>
            <w:t>☐</w:t>
          </w:r>
        </w:sdtContent>
      </w:sdt>
      <w:r w:rsidR="00805B3D" w:rsidRPr="00E15A56">
        <w:rPr>
          <w:rFonts w:asciiTheme="minorHAnsi" w:hAnsiTheme="minorHAnsi" w:cstheme="minorHAnsi"/>
          <w:iCs/>
          <w:sz w:val="22"/>
        </w:rPr>
        <w:t xml:space="preserve">   Mężczyzna</w:t>
      </w:r>
      <w:r w:rsidR="00805B3D" w:rsidRPr="00E15A56">
        <w:rPr>
          <w:rFonts w:asciiTheme="minorHAnsi" w:hAnsiTheme="minorHAnsi" w:cstheme="minorHAnsi"/>
          <w:iCs/>
          <w:sz w:val="22"/>
        </w:rPr>
        <w:tab/>
      </w:r>
      <w:r w:rsidR="00805B3D" w:rsidRPr="00E15A56">
        <w:rPr>
          <w:rFonts w:asciiTheme="minorHAnsi" w:hAnsiTheme="minorHAnsi" w:cstheme="minorHAnsi"/>
          <w:iCs/>
          <w:sz w:val="22"/>
        </w:rPr>
        <w:tab/>
      </w:r>
      <w:sdt>
        <w:sdtPr>
          <w:rPr>
            <w:rFonts w:asciiTheme="minorHAnsi" w:hAnsiTheme="minorHAnsi" w:cstheme="minorHAnsi"/>
            <w:iCs/>
            <w:sz w:val="22"/>
          </w:rPr>
          <w:id w:val="11279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B3D" w:rsidRPr="00E15A56">
            <w:rPr>
              <w:rFonts w:ascii="Segoe UI Symbol" w:eastAsia="MS Gothic" w:hAnsi="Segoe UI Symbol" w:cs="Segoe UI Symbol"/>
              <w:iCs/>
              <w:sz w:val="22"/>
            </w:rPr>
            <w:t>☐</w:t>
          </w:r>
        </w:sdtContent>
      </w:sdt>
      <w:r w:rsidR="00805B3D" w:rsidRPr="00E15A56">
        <w:rPr>
          <w:rFonts w:asciiTheme="minorHAnsi" w:hAnsiTheme="minorHAnsi" w:cstheme="minorHAnsi"/>
          <w:iCs/>
          <w:sz w:val="22"/>
        </w:rPr>
        <w:t xml:space="preserve">  Inna</w:t>
      </w:r>
    </w:p>
    <w:p w14:paraId="2DFC4B5F" w14:textId="77777777" w:rsidR="00805B3D" w:rsidRPr="00E15A56" w:rsidRDefault="00805B3D" w:rsidP="00D27D84">
      <w:pPr>
        <w:pStyle w:val="Akapitzlist"/>
        <w:numPr>
          <w:ilvl w:val="0"/>
          <w:numId w:val="1"/>
        </w:numPr>
        <w:spacing w:before="240" w:line="240" w:lineRule="auto"/>
        <w:ind w:left="426"/>
        <w:rPr>
          <w:rFonts w:asciiTheme="minorHAnsi" w:hAnsiTheme="minorHAnsi" w:cstheme="minorHAnsi"/>
          <w:b/>
          <w:bCs/>
          <w:iCs/>
          <w:sz w:val="22"/>
        </w:rPr>
      </w:pPr>
      <w:r w:rsidRPr="00E15A56">
        <w:rPr>
          <w:rFonts w:asciiTheme="minorHAnsi" w:hAnsiTheme="minorHAnsi" w:cstheme="minorHAnsi"/>
          <w:b/>
          <w:bCs/>
          <w:iCs/>
          <w:sz w:val="22"/>
        </w:rPr>
        <w:t>Wiek:</w:t>
      </w:r>
    </w:p>
    <w:p w14:paraId="42E4428B" w14:textId="77777777" w:rsidR="00805B3D" w:rsidRPr="00E15A56" w:rsidRDefault="001D0554" w:rsidP="00D27D84">
      <w:pPr>
        <w:spacing w:before="240" w:after="240" w:line="240" w:lineRule="auto"/>
        <w:rPr>
          <w:rFonts w:asciiTheme="minorHAnsi" w:hAnsiTheme="minorHAnsi" w:cstheme="minorHAnsi"/>
          <w:iCs/>
          <w:sz w:val="22"/>
        </w:rPr>
      </w:pPr>
      <w:sdt>
        <w:sdtPr>
          <w:rPr>
            <w:rFonts w:asciiTheme="minorHAnsi" w:hAnsiTheme="minorHAnsi" w:cstheme="minorHAnsi"/>
            <w:iCs/>
            <w:sz w:val="22"/>
          </w:rPr>
          <w:id w:val="-11382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B3D" w:rsidRPr="00E15A56">
            <w:rPr>
              <w:rFonts w:ascii="Segoe UI Symbol" w:eastAsia="MS Gothic" w:hAnsi="Segoe UI Symbol" w:cs="Segoe UI Symbol"/>
              <w:iCs/>
              <w:sz w:val="22"/>
            </w:rPr>
            <w:t>☐</w:t>
          </w:r>
        </w:sdtContent>
      </w:sdt>
      <w:r w:rsidR="00805B3D" w:rsidRPr="00E15A56">
        <w:rPr>
          <w:rFonts w:asciiTheme="minorHAnsi" w:hAnsiTheme="minorHAnsi" w:cstheme="minorHAnsi"/>
          <w:iCs/>
          <w:sz w:val="22"/>
        </w:rPr>
        <w:t xml:space="preserve">   Poniżej 2</w:t>
      </w:r>
      <w:r w:rsidR="00805B3D">
        <w:rPr>
          <w:rFonts w:asciiTheme="minorHAnsi" w:hAnsiTheme="minorHAnsi" w:cstheme="minorHAnsi"/>
          <w:iCs/>
          <w:sz w:val="22"/>
        </w:rPr>
        <w:t>5</w:t>
      </w:r>
      <w:r w:rsidR="00805B3D" w:rsidRPr="00E15A56">
        <w:rPr>
          <w:rFonts w:asciiTheme="minorHAnsi" w:hAnsiTheme="minorHAnsi" w:cstheme="minorHAnsi"/>
          <w:iCs/>
          <w:sz w:val="22"/>
        </w:rPr>
        <w:t xml:space="preserve"> lat</w:t>
      </w:r>
      <w:r w:rsidR="00805B3D" w:rsidRPr="00E15A56">
        <w:rPr>
          <w:rFonts w:asciiTheme="minorHAnsi" w:hAnsiTheme="minorHAnsi" w:cstheme="minorHAnsi"/>
          <w:iCs/>
          <w:sz w:val="22"/>
        </w:rPr>
        <w:tab/>
      </w:r>
      <w:sdt>
        <w:sdtPr>
          <w:rPr>
            <w:rFonts w:asciiTheme="minorHAnsi" w:hAnsiTheme="minorHAnsi" w:cstheme="minorHAnsi"/>
            <w:iCs/>
            <w:sz w:val="22"/>
          </w:rPr>
          <w:id w:val="1891301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B3D" w:rsidRPr="00E15A56">
            <w:rPr>
              <w:rFonts w:ascii="Segoe UI Symbol" w:eastAsia="MS Gothic" w:hAnsi="Segoe UI Symbol" w:cs="Segoe UI Symbol"/>
              <w:iCs/>
              <w:sz w:val="22"/>
            </w:rPr>
            <w:t>☐</w:t>
          </w:r>
        </w:sdtContent>
      </w:sdt>
      <w:r w:rsidR="00805B3D" w:rsidRPr="00E15A56">
        <w:rPr>
          <w:rFonts w:asciiTheme="minorHAnsi" w:hAnsiTheme="minorHAnsi" w:cstheme="minorHAnsi"/>
          <w:iCs/>
          <w:sz w:val="22"/>
        </w:rPr>
        <w:t xml:space="preserve">   2</w:t>
      </w:r>
      <w:r w:rsidR="00805B3D">
        <w:rPr>
          <w:rFonts w:asciiTheme="minorHAnsi" w:hAnsiTheme="minorHAnsi" w:cstheme="minorHAnsi"/>
          <w:iCs/>
          <w:sz w:val="22"/>
        </w:rPr>
        <w:t>5</w:t>
      </w:r>
      <w:r w:rsidR="00805B3D" w:rsidRPr="00E15A56">
        <w:rPr>
          <w:rFonts w:asciiTheme="minorHAnsi" w:hAnsiTheme="minorHAnsi" w:cstheme="minorHAnsi"/>
          <w:iCs/>
          <w:sz w:val="22"/>
        </w:rPr>
        <w:t>–60 lat</w:t>
      </w:r>
      <w:r w:rsidR="00805B3D" w:rsidRPr="00E15A56">
        <w:rPr>
          <w:rFonts w:asciiTheme="minorHAnsi" w:hAnsiTheme="minorHAnsi" w:cstheme="minorHAnsi"/>
          <w:iCs/>
          <w:sz w:val="22"/>
        </w:rPr>
        <w:tab/>
      </w:r>
      <w:r w:rsidR="00805B3D" w:rsidRPr="00E15A56">
        <w:rPr>
          <w:rFonts w:asciiTheme="minorHAnsi" w:hAnsiTheme="minorHAnsi" w:cstheme="minorHAnsi"/>
          <w:iCs/>
          <w:sz w:val="22"/>
        </w:rPr>
        <w:tab/>
      </w:r>
      <w:sdt>
        <w:sdtPr>
          <w:rPr>
            <w:rFonts w:asciiTheme="minorHAnsi" w:hAnsiTheme="minorHAnsi" w:cstheme="minorHAnsi"/>
            <w:iCs/>
            <w:sz w:val="22"/>
          </w:rPr>
          <w:id w:val="-361127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B3D" w:rsidRPr="00E15A56">
            <w:rPr>
              <w:rFonts w:ascii="Segoe UI Symbol" w:eastAsia="MS Gothic" w:hAnsi="Segoe UI Symbol" w:cs="Segoe UI Symbol"/>
              <w:iCs/>
              <w:sz w:val="22"/>
            </w:rPr>
            <w:t>☐</w:t>
          </w:r>
        </w:sdtContent>
      </w:sdt>
      <w:r w:rsidR="00805B3D" w:rsidRPr="00E15A56">
        <w:rPr>
          <w:rFonts w:asciiTheme="minorHAnsi" w:hAnsiTheme="minorHAnsi" w:cstheme="minorHAnsi"/>
          <w:iCs/>
          <w:sz w:val="22"/>
        </w:rPr>
        <w:t xml:space="preserve">  Powyżej 60 lat</w:t>
      </w:r>
    </w:p>
    <w:p w14:paraId="49D9AFD4" w14:textId="77777777" w:rsidR="00805B3D" w:rsidRPr="00E15A56" w:rsidRDefault="00805B3D" w:rsidP="00D27D84">
      <w:pPr>
        <w:pStyle w:val="Akapitzlist"/>
        <w:numPr>
          <w:ilvl w:val="0"/>
          <w:numId w:val="1"/>
        </w:numPr>
        <w:spacing w:before="240" w:line="240" w:lineRule="auto"/>
        <w:ind w:left="426"/>
        <w:rPr>
          <w:rFonts w:asciiTheme="minorHAnsi" w:hAnsiTheme="minorHAnsi" w:cstheme="minorHAnsi"/>
          <w:b/>
          <w:bCs/>
          <w:iCs/>
          <w:sz w:val="22"/>
        </w:rPr>
      </w:pPr>
      <w:r w:rsidRPr="00E15A56">
        <w:rPr>
          <w:rFonts w:asciiTheme="minorHAnsi" w:hAnsiTheme="minorHAnsi" w:cstheme="minorHAnsi"/>
          <w:b/>
          <w:bCs/>
          <w:iCs/>
          <w:sz w:val="22"/>
        </w:rPr>
        <w:t>Gmina zamieszkania/prowadzenia działalności:</w:t>
      </w:r>
    </w:p>
    <w:bookmarkStart w:id="6" w:name="_Hlk113530903"/>
    <w:p w14:paraId="3F3B2FFB" w14:textId="77777777" w:rsidR="00805B3D" w:rsidRPr="00E15A56" w:rsidRDefault="001D0554" w:rsidP="00D27D84">
      <w:pPr>
        <w:spacing w:before="240" w:line="240" w:lineRule="auto"/>
        <w:rPr>
          <w:rFonts w:asciiTheme="minorHAnsi" w:hAnsiTheme="minorHAnsi" w:cstheme="minorHAnsi"/>
          <w:iCs/>
          <w:sz w:val="22"/>
        </w:rPr>
      </w:pPr>
      <w:sdt>
        <w:sdtPr>
          <w:rPr>
            <w:rFonts w:asciiTheme="minorHAnsi" w:hAnsiTheme="minorHAnsi" w:cstheme="minorHAnsi"/>
            <w:iCs/>
            <w:sz w:val="22"/>
          </w:rPr>
          <w:id w:val="72826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B3D" w:rsidRPr="00E15A56">
            <w:rPr>
              <w:rFonts w:ascii="Segoe UI Symbol" w:eastAsia="MS Gothic" w:hAnsi="Segoe UI Symbol" w:cs="Segoe UI Symbol"/>
              <w:iCs/>
              <w:sz w:val="22"/>
            </w:rPr>
            <w:t>☐</w:t>
          </w:r>
        </w:sdtContent>
      </w:sdt>
      <w:r w:rsidR="00805B3D" w:rsidRPr="00E15A56">
        <w:rPr>
          <w:rFonts w:asciiTheme="minorHAnsi" w:hAnsiTheme="minorHAnsi" w:cstheme="minorHAnsi"/>
          <w:iCs/>
          <w:sz w:val="22"/>
        </w:rPr>
        <w:t xml:space="preserve">   </w:t>
      </w:r>
      <w:r w:rsidR="00805B3D" w:rsidRPr="00F7331A">
        <w:rPr>
          <w:rFonts w:asciiTheme="minorHAnsi" w:hAnsiTheme="minorHAnsi" w:cstheme="minorHAnsi"/>
          <w:iCs/>
          <w:sz w:val="22"/>
        </w:rPr>
        <w:t>Czorsztyn</w:t>
      </w:r>
      <w:r w:rsidR="00805B3D" w:rsidRPr="00E15A56">
        <w:rPr>
          <w:rFonts w:asciiTheme="minorHAnsi" w:hAnsiTheme="minorHAnsi" w:cstheme="minorHAnsi"/>
          <w:iCs/>
          <w:sz w:val="22"/>
        </w:rPr>
        <w:tab/>
      </w:r>
      <w:sdt>
        <w:sdtPr>
          <w:rPr>
            <w:rFonts w:asciiTheme="minorHAnsi" w:hAnsiTheme="minorHAnsi" w:cstheme="minorHAnsi"/>
            <w:iCs/>
            <w:sz w:val="22"/>
          </w:rPr>
          <w:id w:val="170999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B3D" w:rsidRPr="00E15A56">
            <w:rPr>
              <w:rFonts w:ascii="Segoe UI Symbol" w:eastAsia="MS Gothic" w:hAnsi="Segoe UI Symbol" w:cs="Segoe UI Symbol"/>
              <w:iCs/>
              <w:sz w:val="22"/>
            </w:rPr>
            <w:t>☐</w:t>
          </w:r>
        </w:sdtContent>
      </w:sdt>
      <w:r w:rsidR="00805B3D" w:rsidRPr="00E15A56">
        <w:rPr>
          <w:rFonts w:asciiTheme="minorHAnsi" w:hAnsiTheme="minorHAnsi" w:cstheme="minorHAnsi"/>
          <w:iCs/>
          <w:sz w:val="22"/>
        </w:rPr>
        <w:t xml:space="preserve">   </w:t>
      </w:r>
      <w:r w:rsidR="00805B3D" w:rsidRPr="00F7331A">
        <w:rPr>
          <w:rFonts w:asciiTheme="minorHAnsi" w:hAnsiTheme="minorHAnsi" w:cstheme="minorHAnsi"/>
          <w:iCs/>
          <w:sz w:val="22"/>
        </w:rPr>
        <w:t>Krościenko nad Dunajcem</w:t>
      </w:r>
      <w:r w:rsidR="00805B3D" w:rsidRPr="00E15A56">
        <w:rPr>
          <w:rFonts w:asciiTheme="minorHAnsi" w:hAnsiTheme="minorHAnsi" w:cstheme="minorHAnsi"/>
          <w:iCs/>
          <w:sz w:val="22"/>
        </w:rPr>
        <w:tab/>
      </w:r>
      <w:r w:rsidR="00805B3D" w:rsidRPr="00E15A56">
        <w:rPr>
          <w:rFonts w:asciiTheme="minorHAnsi" w:hAnsiTheme="minorHAnsi" w:cstheme="minorHAnsi"/>
          <w:iCs/>
          <w:sz w:val="22"/>
        </w:rPr>
        <w:tab/>
      </w:r>
      <w:sdt>
        <w:sdtPr>
          <w:rPr>
            <w:rFonts w:asciiTheme="minorHAnsi" w:hAnsiTheme="minorHAnsi" w:cstheme="minorHAnsi"/>
            <w:iCs/>
            <w:sz w:val="22"/>
          </w:rPr>
          <w:id w:val="81206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B3D" w:rsidRPr="00E15A56">
            <w:rPr>
              <w:rFonts w:ascii="Segoe UI Symbol" w:eastAsia="MS Gothic" w:hAnsi="Segoe UI Symbol" w:cs="Segoe UI Symbol"/>
              <w:iCs/>
              <w:sz w:val="22"/>
            </w:rPr>
            <w:t>☐</w:t>
          </w:r>
        </w:sdtContent>
      </w:sdt>
      <w:r w:rsidR="00805B3D" w:rsidRPr="00E15A56">
        <w:rPr>
          <w:rFonts w:asciiTheme="minorHAnsi" w:hAnsiTheme="minorHAnsi" w:cstheme="minorHAnsi"/>
          <w:iCs/>
          <w:sz w:val="22"/>
        </w:rPr>
        <w:t xml:space="preserve">  </w:t>
      </w:r>
      <w:r w:rsidR="00805B3D" w:rsidRPr="00F7331A">
        <w:rPr>
          <w:rFonts w:asciiTheme="minorHAnsi" w:hAnsiTheme="minorHAnsi" w:cstheme="minorHAnsi"/>
          <w:iCs/>
          <w:sz w:val="22"/>
        </w:rPr>
        <w:t>Ochotnica Dolna</w:t>
      </w:r>
      <w:r w:rsidR="00805B3D" w:rsidRPr="00E15A56">
        <w:rPr>
          <w:rFonts w:asciiTheme="minorHAnsi" w:hAnsiTheme="minorHAnsi" w:cstheme="minorHAnsi"/>
          <w:iCs/>
          <w:sz w:val="22"/>
        </w:rPr>
        <w:tab/>
      </w:r>
      <w:sdt>
        <w:sdtPr>
          <w:rPr>
            <w:rFonts w:asciiTheme="minorHAnsi" w:hAnsiTheme="minorHAnsi" w:cstheme="minorHAnsi"/>
            <w:iCs/>
            <w:sz w:val="22"/>
          </w:rPr>
          <w:id w:val="-30169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B3D" w:rsidRPr="00E15A56">
            <w:rPr>
              <w:rFonts w:ascii="Segoe UI Symbol" w:eastAsia="MS Gothic" w:hAnsi="Segoe UI Symbol" w:cs="Segoe UI Symbol"/>
              <w:iCs/>
              <w:sz w:val="22"/>
            </w:rPr>
            <w:t>☐</w:t>
          </w:r>
        </w:sdtContent>
      </w:sdt>
      <w:r w:rsidR="00805B3D" w:rsidRPr="00E15A56">
        <w:rPr>
          <w:rFonts w:asciiTheme="minorHAnsi" w:hAnsiTheme="minorHAnsi" w:cstheme="minorHAnsi"/>
          <w:iCs/>
          <w:sz w:val="22"/>
        </w:rPr>
        <w:t xml:space="preserve">  </w:t>
      </w:r>
      <w:r w:rsidR="00805B3D" w:rsidRPr="00F7331A">
        <w:rPr>
          <w:rFonts w:asciiTheme="minorHAnsi" w:hAnsiTheme="minorHAnsi" w:cstheme="minorHAnsi"/>
          <w:iCs/>
          <w:sz w:val="22"/>
        </w:rPr>
        <w:t>Szczawnica</w:t>
      </w:r>
      <w:r w:rsidR="00805B3D" w:rsidRPr="00E15A56">
        <w:rPr>
          <w:rFonts w:asciiTheme="minorHAnsi" w:hAnsiTheme="minorHAnsi" w:cstheme="minorHAnsi"/>
          <w:iCs/>
          <w:sz w:val="22"/>
        </w:rPr>
        <w:tab/>
      </w:r>
    </w:p>
    <w:bookmarkEnd w:id="6"/>
    <w:p w14:paraId="5CAC9376" w14:textId="686763CF" w:rsidR="00805B3D" w:rsidRPr="00E15A56" w:rsidRDefault="001D0554" w:rsidP="00D27D84">
      <w:pPr>
        <w:spacing w:before="240" w:after="240" w:line="240" w:lineRule="auto"/>
        <w:rPr>
          <w:rFonts w:asciiTheme="minorHAnsi" w:hAnsiTheme="minorHAnsi" w:cstheme="minorHAnsi"/>
          <w:iCs/>
          <w:sz w:val="22"/>
        </w:rPr>
      </w:pPr>
      <w:sdt>
        <w:sdtPr>
          <w:rPr>
            <w:rFonts w:asciiTheme="minorHAnsi" w:hAnsiTheme="minorHAnsi" w:cstheme="minorHAnsi"/>
            <w:iCs/>
            <w:sz w:val="22"/>
          </w:rPr>
          <w:id w:val="147618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3A4">
            <w:rPr>
              <w:rFonts w:ascii="MS Gothic" w:eastAsia="MS Gothic" w:hAnsi="MS Gothic" w:cstheme="minorHAnsi" w:hint="eastAsia"/>
              <w:iCs/>
              <w:sz w:val="22"/>
            </w:rPr>
            <w:t>☐</w:t>
          </w:r>
        </w:sdtContent>
      </w:sdt>
      <w:r w:rsidR="00805B3D" w:rsidRPr="00E15A56">
        <w:rPr>
          <w:rFonts w:asciiTheme="minorHAnsi" w:hAnsiTheme="minorHAnsi" w:cstheme="minorHAnsi"/>
          <w:iCs/>
          <w:sz w:val="22"/>
        </w:rPr>
        <w:t xml:space="preserve">   Inna, jaka?..........................................................</w:t>
      </w:r>
    </w:p>
    <w:p w14:paraId="63A2098E" w14:textId="77777777" w:rsidR="00805B3D" w:rsidRPr="00E15A56" w:rsidRDefault="00805B3D" w:rsidP="00805B3D">
      <w:pPr>
        <w:pStyle w:val="Default"/>
        <w:numPr>
          <w:ilvl w:val="0"/>
          <w:numId w:val="1"/>
        </w:numPr>
        <w:ind w:left="357" w:hanging="357"/>
        <w:rPr>
          <w:rFonts w:asciiTheme="minorHAnsi" w:hAnsiTheme="minorHAnsi" w:cstheme="minorHAnsi"/>
          <w:b/>
          <w:bCs/>
          <w:sz w:val="22"/>
        </w:rPr>
      </w:pPr>
      <w:r w:rsidRPr="00E15A56">
        <w:rPr>
          <w:rFonts w:asciiTheme="minorHAnsi" w:hAnsiTheme="minorHAnsi" w:cstheme="minorHAnsi"/>
          <w:b/>
          <w:bCs/>
          <w:sz w:val="22"/>
        </w:rPr>
        <w:t>Główny reprezentowany sektor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  <w:r>
        <w:rPr>
          <w:i/>
          <w:iCs/>
          <w:color w:val="3A3838"/>
          <w:sz w:val="22"/>
          <w:szCs w:val="22"/>
        </w:rPr>
        <w:t>(proszę o wskazanie 1 odpowiedzi)</w:t>
      </w:r>
    </w:p>
    <w:p w14:paraId="5A5577CF" w14:textId="77777777" w:rsidR="00805B3D" w:rsidRPr="00E15A56" w:rsidRDefault="001D0554" w:rsidP="00D27D84">
      <w:pPr>
        <w:spacing w:before="240" w:line="276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211794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B3D" w:rsidRPr="00E15A5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05B3D" w:rsidRPr="00E15A56">
        <w:rPr>
          <w:rFonts w:asciiTheme="minorHAnsi" w:hAnsiTheme="minorHAnsi" w:cstheme="minorHAnsi"/>
          <w:sz w:val="22"/>
        </w:rPr>
        <w:t xml:space="preserve">   Społeczny </w:t>
      </w:r>
      <w:r w:rsidR="00805B3D" w:rsidRPr="00E15A56"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>(mieszkańcy, organizacje pozarządowe, kościoły i związki wyznaniowe itp.)</w:t>
      </w:r>
    </w:p>
    <w:p w14:paraId="1BE21745" w14:textId="6E350D29" w:rsidR="00805B3D" w:rsidRPr="00E15A56" w:rsidRDefault="001D0554" w:rsidP="00D27D84">
      <w:pPr>
        <w:spacing w:before="240" w:line="276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94040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B3D" w:rsidRPr="00E15A5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05B3D" w:rsidRPr="00E15A56">
        <w:rPr>
          <w:rFonts w:asciiTheme="minorHAnsi" w:hAnsiTheme="minorHAnsi" w:cstheme="minorHAnsi"/>
          <w:sz w:val="22"/>
        </w:rPr>
        <w:t xml:space="preserve">   Gospodarczy </w:t>
      </w:r>
      <w:r w:rsidR="00805B3D" w:rsidRPr="00E15A56"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>(przedsiębiorcy</w:t>
      </w:r>
      <w:r w:rsidR="00AA3B14"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>, rolnicy</w:t>
      </w:r>
      <w:r w:rsidR="00805B3D" w:rsidRPr="00E15A56"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>)</w:t>
      </w:r>
      <w:r w:rsidR="00805B3D" w:rsidRPr="00E15A56">
        <w:rPr>
          <w:rFonts w:asciiTheme="minorHAnsi" w:hAnsiTheme="minorHAnsi" w:cstheme="minorHAnsi"/>
          <w:sz w:val="22"/>
        </w:rPr>
        <w:tab/>
      </w:r>
    </w:p>
    <w:p w14:paraId="1523E372" w14:textId="754BF85C" w:rsidR="00684929" w:rsidRPr="00684929" w:rsidRDefault="001D0554" w:rsidP="00684929">
      <w:pPr>
        <w:spacing w:before="240" w:line="276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32350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B3D" w:rsidRPr="00E15A5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05B3D" w:rsidRPr="00E15A56">
        <w:rPr>
          <w:rFonts w:asciiTheme="minorHAnsi" w:hAnsiTheme="minorHAnsi" w:cstheme="minorHAnsi"/>
          <w:sz w:val="22"/>
        </w:rPr>
        <w:t xml:space="preserve">   Publiczny </w:t>
      </w:r>
      <w:r w:rsidR="00805B3D" w:rsidRPr="00E15A56"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>(jednostki sektora finansów publicznyc</w:t>
      </w:r>
      <w:r w:rsidR="00684929"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>h)</w:t>
      </w:r>
    </w:p>
    <w:p w14:paraId="56DD12C5" w14:textId="446EFEA9" w:rsidR="00805B3D" w:rsidRDefault="00684929" w:rsidP="00805B3D">
      <w:pPr>
        <w:spacing w:before="24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CB7E956" wp14:editId="35458CA2">
                <wp:simplePos x="0" y="0"/>
                <wp:positionH relativeFrom="page">
                  <wp:align>left</wp:align>
                </wp:positionH>
                <wp:positionV relativeFrom="paragraph">
                  <wp:posOffset>-192405</wp:posOffset>
                </wp:positionV>
                <wp:extent cx="7559040" cy="594360"/>
                <wp:effectExtent l="0" t="0" r="3810" b="0"/>
                <wp:wrapNone/>
                <wp:docPr id="146" name="Prostokąt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59436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3CD07" id="Prostokąt 146" o:spid="_x0000_s1026" style="position:absolute;margin-left:0;margin-top:-15.15pt;width:595.2pt;height:46.8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M+qQIAAKsFAAAOAAAAZHJzL2Uyb0RvYy54bWysVMFu2zAMvQ/YPwi6r3aypF2COkXWIsOA&#10;og3WDj0rshQbk0VNUuJk9/3ZPmyUZLtB112G5eBQIvlIPpG8vDo0iuyFdTXogo7OckqE5lDWelvQ&#10;r4+rdx8ocZ7pkinQoqBH4ejV4u2by9bMxRgqUKWwBEG0m7emoJX3Zp5ljleiYe4MjNColGAb5vFo&#10;t1lpWYvojcrGeX6etWBLY4EL5/D2JinpIuJLKbi/l9IJT1RBMTcfvzZ+N+GbLS7ZfGuZqWrepcH+&#10;IYuG1RqDDlA3zDOys/UfUE3NLTiQ/oxDk4GUNRexBqxmlL+o5qFiRsRakBxnBprc/4Pld/u1JXWJ&#10;bzc5p0SzBh9pjSl6+PbrpyfhFjlqjZuj6YNZ2+7kUAwFH6Rtwj+WQg6R1+PAqzh4wvHyYjqd5ROk&#10;n6NuOpu8P4/EZ8/exjr/SUBDglBQi+8W6WT7W+cxIpr2JiGYA1WXq1qpeLDbzbWyZM/CG+cf81We&#10;fJWpWLqd5vgLdSCOS+ZJPsVROqBpCLjJNNxkofRUbJT8UYlgp/QXIZE4LG8cw8WWFUMijHOh/Sip&#10;KlaKVzIJTR48Yi4RMCBLjD9gdwC9ZQLpsVOWnX1wFbHjB+fEw18SS86DR4wM2g/OTa3BvlaZwqq6&#10;yMm+JylRE1jaQHnEtrKQ5s0ZvqrxYW+Z82tmccCwF3Bp+Hv8SAVtQaGTKKnA/njtPthj36OWkhYH&#10;tqDu+45ZQYn6rHEiZqNJaDEfD5PpxRgP9lSzOdXoXXMN2C8jXE+GRzHYe9WL0kLzhLtlGaKiimmO&#10;sQvKve0P1z4tEtxOXCyX0Qyn2jB/qx8MD+CB1dC4j4cnZk3X3R7n4g764WbzF02ebIOnhuXOg6zj&#10;BDzz2vGNGyE2Tre9wso5PUer5x27+A0AAP//AwBQSwMEFAAGAAgAAAAhABHtrFHdAAAACAEAAA8A&#10;AABkcnMvZG93bnJldi54bWxMj8FOwzAQRO9I/IO1SNxauwSlJcSpEBKiglPTivM2XpJAvI5stw1/&#10;j3uC42hGM2/K9WQHcSIfescaFnMFgrhxpudWw373MluBCBHZ4OCYNPxQgHV1fVViYdyZt3SqYytS&#10;CYcCNXQxjoWUoenIYpi7kTh5n85bjEn6VhqP51RuB3mnVC4t9pwWOhzpuaPmuz5aDRv3USu7W37t&#10;o8fXzfs2f1uuUOvbm+npEUSkKf6F4YKf0KFKTAd3ZBPEoCEdiRpmmcpAXOzFg7oHcdCQZxnIqpT/&#10;D1S/AAAA//8DAFBLAQItABQABgAIAAAAIQC2gziS/gAAAOEBAAATAAAAAAAAAAAAAAAAAAAAAABb&#10;Q29udGVudF9UeXBlc10ueG1sUEsBAi0AFAAGAAgAAAAhADj9If/WAAAAlAEAAAsAAAAAAAAAAAAA&#10;AAAALwEAAF9yZWxzLy5yZWxzUEsBAi0AFAAGAAgAAAAhAOR5Yz6pAgAAqwUAAA4AAAAAAAAAAAAA&#10;AAAALgIAAGRycy9lMm9Eb2MueG1sUEsBAi0AFAAGAAgAAAAhABHtrFHdAAAACAEAAA8AAAAAAAAA&#10;AAAAAAAAAwUAAGRycy9kb3ducmV2LnhtbFBLBQYAAAAABAAEAPMAAAANBgAAAAA=&#10;" fillcolor="#00b0f0" stroked="f" strokeweight="1pt">
                <v:fill opacity="32896f"/>
                <w10:wrap anchorx="page"/>
              </v:rect>
            </w:pict>
          </mc:Fallback>
        </mc:AlternateContent>
      </w:r>
      <w:r w:rsidR="00805B3D" w:rsidRPr="00F91200">
        <w:rPr>
          <w:rFonts w:asciiTheme="minorHAnsi" w:hAnsiTheme="minorHAnsi" w:cstheme="minorHAnsi"/>
          <w:b/>
          <w:bCs/>
          <w:sz w:val="28"/>
          <w:szCs w:val="28"/>
        </w:rPr>
        <w:t>Pytania ankietowe</w:t>
      </w:r>
    </w:p>
    <w:p w14:paraId="712C6213" w14:textId="77777777" w:rsidR="00684929" w:rsidRPr="00F91200" w:rsidRDefault="00684929" w:rsidP="00805B3D">
      <w:pPr>
        <w:spacing w:before="24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F907814" w14:textId="63AC6AC0" w:rsidR="00D91A54" w:rsidRDefault="00805B3D" w:rsidP="00D91A54">
      <w:pPr>
        <w:pStyle w:val="Akapitzlist"/>
        <w:numPr>
          <w:ilvl w:val="0"/>
          <w:numId w:val="1"/>
        </w:numPr>
        <w:spacing w:before="240" w:line="240" w:lineRule="auto"/>
        <w:ind w:left="426"/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</w:pPr>
      <w:r w:rsidRPr="00E15A56">
        <w:rPr>
          <w:rFonts w:asciiTheme="minorHAnsi" w:hAnsiTheme="minorHAnsi" w:cstheme="minorHAnsi"/>
          <w:b/>
          <w:bCs/>
          <w:sz w:val="22"/>
        </w:rPr>
        <w:t xml:space="preserve">Jakie </w:t>
      </w:r>
      <w:r w:rsidR="004C1509">
        <w:rPr>
          <w:rFonts w:asciiTheme="minorHAnsi" w:hAnsiTheme="minorHAnsi" w:cstheme="minorHAnsi"/>
          <w:b/>
          <w:bCs/>
          <w:sz w:val="22"/>
        </w:rPr>
        <w:t>wskaźniki produktu powinny zostać przypisane do przedsięwzięć realizowanych w ramach wdrażania LSR</w:t>
      </w:r>
      <w:r w:rsidRPr="00E15A56">
        <w:rPr>
          <w:rFonts w:asciiTheme="minorHAnsi" w:hAnsiTheme="minorHAnsi" w:cstheme="minorHAnsi"/>
          <w:b/>
          <w:bCs/>
          <w:sz w:val="22"/>
        </w:rPr>
        <w:t xml:space="preserve">? </w:t>
      </w:r>
    </w:p>
    <w:p w14:paraId="4BD91F46" w14:textId="59AD9E25" w:rsidR="00766AF3" w:rsidRPr="00D27D84" w:rsidRDefault="00BB7F99" w:rsidP="00BB7F99">
      <w:pPr>
        <w:pStyle w:val="Akapitzlist"/>
        <w:spacing w:before="240" w:line="240" w:lineRule="auto"/>
        <w:ind w:left="426"/>
        <w:rPr>
          <w:rFonts w:asciiTheme="minorHAnsi" w:hAnsiTheme="minorHAnsi" w:cstheme="minorHAnsi"/>
          <w:bCs/>
          <w:i/>
          <w:sz w:val="22"/>
        </w:rPr>
      </w:pPr>
      <w:r w:rsidRPr="00D27D84">
        <w:rPr>
          <w:rFonts w:asciiTheme="minorHAnsi" w:hAnsiTheme="minorHAnsi" w:cstheme="minorHAnsi"/>
          <w:bCs/>
          <w:i/>
          <w:sz w:val="22"/>
        </w:rPr>
        <w:t xml:space="preserve">Proszę </w:t>
      </w:r>
      <w:r w:rsidR="002110A9">
        <w:rPr>
          <w:rFonts w:asciiTheme="minorHAnsi" w:hAnsiTheme="minorHAnsi" w:cstheme="minorHAnsi"/>
          <w:bCs/>
          <w:i/>
          <w:sz w:val="22"/>
        </w:rPr>
        <w:t>sformułować nazwę</w:t>
      </w:r>
      <w:r w:rsidRPr="00D27D84">
        <w:rPr>
          <w:rFonts w:asciiTheme="minorHAnsi" w:hAnsiTheme="minorHAnsi" w:cstheme="minorHAnsi"/>
          <w:bCs/>
          <w:i/>
          <w:sz w:val="22"/>
        </w:rPr>
        <w:t xml:space="preserve"> </w:t>
      </w:r>
      <w:r w:rsidR="00987ED9">
        <w:rPr>
          <w:rFonts w:asciiTheme="minorHAnsi" w:hAnsiTheme="minorHAnsi" w:cstheme="minorHAnsi"/>
          <w:bCs/>
          <w:i/>
          <w:sz w:val="22"/>
        </w:rPr>
        <w:t xml:space="preserve">wskaźnika oraz jego </w:t>
      </w:r>
      <w:r w:rsidRPr="00D27D84">
        <w:rPr>
          <w:rFonts w:asciiTheme="minorHAnsi" w:hAnsiTheme="minorHAnsi" w:cstheme="minorHAnsi"/>
          <w:bCs/>
          <w:i/>
          <w:sz w:val="22"/>
        </w:rPr>
        <w:t>wartość liczbową</w:t>
      </w:r>
      <w:r w:rsidR="00D27D84">
        <w:rPr>
          <w:rFonts w:asciiTheme="minorHAnsi" w:hAnsiTheme="minorHAnsi" w:cstheme="minorHAnsi"/>
          <w:bCs/>
          <w:i/>
          <w:sz w:val="22"/>
        </w:rPr>
        <w:t>.</w:t>
      </w:r>
    </w:p>
    <w:p w14:paraId="7B7255D3" w14:textId="7ED13F4E" w:rsidR="00BB7F99" w:rsidRPr="00BB7F99" w:rsidRDefault="00BB7F99" w:rsidP="00BB7F99">
      <w:pPr>
        <w:pStyle w:val="Akapitzlist"/>
        <w:spacing w:before="240" w:line="240" w:lineRule="auto"/>
        <w:ind w:left="426"/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3073"/>
        <w:gridCol w:w="3202"/>
        <w:gridCol w:w="1134"/>
        <w:gridCol w:w="1129"/>
      </w:tblGrid>
      <w:tr w:rsidR="00AE76F3" w:rsidRPr="00766AF3" w14:paraId="1CF55908" w14:textId="54C1C574" w:rsidTr="00AE76F3">
        <w:trPr>
          <w:trHeight w:val="581"/>
        </w:trPr>
        <w:tc>
          <w:tcPr>
            <w:tcW w:w="524" w:type="dxa"/>
            <w:vAlign w:val="center"/>
          </w:tcPr>
          <w:p w14:paraId="5930E649" w14:textId="77777777" w:rsidR="00AE76F3" w:rsidRPr="00766AF3" w:rsidRDefault="00AE76F3" w:rsidP="00766AF3">
            <w:pPr>
              <w:spacing w:before="240" w:line="240" w:lineRule="auto"/>
              <w:jc w:val="center"/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</w:rPr>
            </w:pPr>
          </w:p>
        </w:tc>
        <w:tc>
          <w:tcPr>
            <w:tcW w:w="3073" w:type="dxa"/>
            <w:vAlign w:val="center"/>
          </w:tcPr>
          <w:p w14:paraId="43FF7116" w14:textId="05788D90" w:rsidR="00AE76F3" w:rsidRPr="00D1117C" w:rsidRDefault="00AE76F3" w:rsidP="00766AF3">
            <w:pPr>
              <w:spacing w:before="240" w:line="240" w:lineRule="auto"/>
              <w:rPr>
                <w:rFonts w:asciiTheme="minorHAnsi" w:hAnsiTheme="minorHAnsi" w:cstheme="minorHAnsi"/>
                <w:b/>
                <w:i/>
                <w:iCs/>
                <w:color w:val="3B3838" w:themeColor="background2" w:themeShade="40"/>
                <w:sz w:val="22"/>
              </w:rPr>
            </w:pPr>
            <w:r w:rsidRPr="00D1117C">
              <w:rPr>
                <w:rFonts w:asciiTheme="minorHAnsi" w:hAnsiTheme="minorHAnsi" w:cstheme="minorHAnsi"/>
                <w:b/>
                <w:i/>
                <w:iCs/>
                <w:color w:val="3B3838" w:themeColor="background2" w:themeShade="40"/>
                <w:sz w:val="22"/>
              </w:rPr>
              <w:t>Nazwa przedsięwzięcia</w:t>
            </w:r>
          </w:p>
        </w:tc>
        <w:tc>
          <w:tcPr>
            <w:tcW w:w="3202" w:type="dxa"/>
          </w:tcPr>
          <w:p w14:paraId="778A44F4" w14:textId="578F145A" w:rsidR="00AE76F3" w:rsidRPr="00D1117C" w:rsidRDefault="00AE76F3" w:rsidP="00766AF3">
            <w:pPr>
              <w:spacing w:before="240" w:line="240" w:lineRule="auto"/>
              <w:rPr>
                <w:rFonts w:asciiTheme="minorHAnsi" w:hAnsiTheme="minorHAnsi" w:cstheme="minorHAnsi"/>
                <w:b/>
                <w:i/>
                <w:iCs/>
                <w:color w:val="3B3838" w:themeColor="background2" w:themeShade="4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9A2286B" w14:textId="31467885" w:rsidR="00AE76F3" w:rsidRPr="00D1117C" w:rsidRDefault="00AE76F3" w:rsidP="00766AF3">
            <w:pPr>
              <w:spacing w:before="240" w:line="240" w:lineRule="auto"/>
              <w:rPr>
                <w:rFonts w:asciiTheme="minorHAnsi" w:hAnsiTheme="minorHAnsi" w:cstheme="minorHAnsi"/>
                <w:b/>
                <w:i/>
                <w:iCs/>
                <w:color w:val="3B3838" w:themeColor="background2" w:themeShade="40"/>
                <w:sz w:val="22"/>
              </w:rPr>
            </w:pPr>
            <w:r w:rsidRPr="00D1117C">
              <w:rPr>
                <w:rFonts w:asciiTheme="minorHAnsi" w:hAnsiTheme="minorHAnsi" w:cstheme="minorHAnsi"/>
                <w:b/>
                <w:i/>
                <w:iCs/>
                <w:color w:val="3B3838" w:themeColor="background2" w:themeShade="40"/>
                <w:sz w:val="22"/>
              </w:rPr>
              <w:t>Wskaźnik produktu</w:t>
            </w:r>
          </w:p>
        </w:tc>
        <w:tc>
          <w:tcPr>
            <w:tcW w:w="1129" w:type="dxa"/>
            <w:vAlign w:val="center"/>
          </w:tcPr>
          <w:p w14:paraId="28C0E08A" w14:textId="6931E340" w:rsidR="00AE76F3" w:rsidRPr="00D1117C" w:rsidRDefault="00AE76F3" w:rsidP="00766AF3">
            <w:pPr>
              <w:spacing w:before="240" w:line="240" w:lineRule="auto"/>
              <w:rPr>
                <w:rFonts w:asciiTheme="minorHAnsi" w:hAnsiTheme="minorHAnsi" w:cstheme="minorHAnsi"/>
                <w:b/>
                <w:i/>
                <w:iCs/>
                <w:color w:val="3B3838" w:themeColor="background2" w:themeShade="40"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3B3838" w:themeColor="background2" w:themeShade="40"/>
                <w:sz w:val="22"/>
              </w:rPr>
              <w:t>Wartość liczbowa</w:t>
            </w:r>
          </w:p>
        </w:tc>
      </w:tr>
      <w:tr w:rsidR="00AE76F3" w:rsidRPr="00766AF3" w14:paraId="1657E567" w14:textId="0A72C91B" w:rsidTr="008210D9">
        <w:trPr>
          <w:trHeight w:val="261"/>
        </w:trPr>
        <w:tc>
          <w:tcPr>
            <w:tcW w:w="524" w:type="dxa"/>
            <w:vMerge w:val="restart"/>
            <w:vAlign w:val="center"/>
            <w:hideMark/>
          </w:tcPr>
          <w:p w14:paraId="2A4BE428" w14:textId="46F536F2" w:rsidR="00AE76F3" w:rsidRPr="00766AF3" w:rsidRDefault="00AE76F3" w:rsidP="00766AF3">
            <w:pPr>
              <w:spacing w:before="240" w:line="240" w:lineRule="auto"/>
              <w:jc w:val="center"/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</w:rPr>
              <w:t>1</w:t>
            </w:r>
          </w:p>
        </w:tc>
        <w:tc>
          <w:tcPr>
            <w:tcW w:w="3073" w:type="dxa"/>
            <w:vMerge w:val="restart"/>
            <w:vAlign w:val="center"/>
            <w:hideMark/>
          </w:tcPr>
          <w:p w14:paraId="3C7CAF25" w14:textId="5CF6EF6E" w:rsidR="00AE76F3" w:rsidRPr="00766AF3" w:rsidRDefault="00AE76F3" w:rsidP="00D1117C">
            <w:pPr>
              <w:spacing w:before="240" w:line="240" w:lineRule="auto"/>
              <w:jc w:val="left"/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</w:rPr>
              <w:t xml:space="preserve">Tworzenie lub rozwój atrakcyjnych produktów i usług turystycznych </w:t>
            </w:r>
          </w:p>
        </w:tc>
        <w:tc>
          <w:tcPr>
            <w:tcW w:w="3202" w:type="dxa"/>
            <w:vAlign w:val="center"/>
          </w:tcPr>
          <w:p w14:paraId="0430AA3C" w14:textId="5F972387" w:rsidR="00AE76F3" w:rsidRPr="008210D9" w:rsidRDefault="00AE76F3" w:rsidP="00766AF3">
            <w:pPr>
              <w:spacing w:before="240" w:line="240" w:lineRule="auto"/>
              <w:rPr>
                <w:rFonts w:asciiTheme="minorHAnsi" w:hAnsiTheme="minorHAnsi" w:cstheme="minorHAnsi"/>
                <w:iCs/>
                <w:color w:val="3B3838" w:themeColor="background2" w:themeShade="40"/>
                <w:sz w:val="22"/>
              </w:rPr>
            </w:pPr>
            <w:r w:rsidRPr="008210D9">
              <w:rPr>
                <w:rFonts w:asciiTheme="minorHAnsi" w:hAnsiTheme="minorHAnsi" w:cstheme="minorHAnsi"/>
                <w:iCs/>
                <w:color w:val="3B3838" w:themeColor="background2" w:themeShade="40"/>
                <w:sz w:val="22"/>
              </w:rPr>
              <w:t xml:space="preserve">1.1.1 </w:t>
            </w:r>
            <w:r w:rsidR="008210D9" w:rsidRPr="008210D9">
              <w:rPr>
                <w:rFonts w:asciiTheme="minorHAnsi" w:hAnsiTheme="minorHAnsi" w:cstheme="minorHAnsi"/>
                <w:iCs/>
                <w:color w:val="3B3838" w:themeColor="background2" w:themeShade="40"/>
                <w:sz w:val="22"/>
              </w:rPr>
              <w:t xml:space="preserve">Ogólnodostępna </w:t>
            </w:r>
            <w:proofErr w:type="spellStart"/>
            <w:r w:rsidR="008210D9" w:rsidRPr="008210D9">
              <w:rPr>
                <w:rFonts w:asciiTheme="minorHAnsi" w:hAnsiTheme="minorHAnsi" w:cstheme="minorHAnsi"/>
                <w:iCs/>
                <w:color w:val="3B3838" w:themeColor="background2" w:themeShade="40"/>
                <w:sz w:val="22"/>
              </w:rPr>
              <w:t>bazpłatna</w:t>
            </w:r>
            <w:proofErr w:type="spellEnd"/>
            <w:r w:rsidR="008210D9" w:rsidRPr="008210D9">
              <w:rPr>
                <w:rFonts w:asciiTheme="minorHAnsi" w:hAnsiTheme="minorHAnsi" w:cstheme="minorHAnsi"/>
                <w:iCs/>
                <w:color w:val="3B3838" w:themeColor="background2" w:themeShade="40"/>
                <w:sz w:val="22"/>
              </w:rPr>
              <w:t xml:space="preserve"> infrastruktura publiczna</w:t>
            </w:r>
          </w:p>
        </w:tc>
        <w:tc>
          <w:tcPr>
            <w:tcW w:w="1134" w:type="dxa"/>
            <w:vMerge w:val="restart"/>
            <w:vAlign w:val="center"/>
          </w:tcPr>
          <w:p w14:paraId="51F44461" w14:textId="0E844AA7" w:rsidR="00AE76F3" w:rsidRPr="00766AF3" w:rsidRDefault="00AE76F3" w:rsidP="00766AF3">
            <w:pPr>
              <w:spacing w:before="240" w:line="240" w:lineRule="auto"/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</w:rPr>
              <w:t>Liczba operacji</w:t>
            </w:r>
          </w:p>
        </w:tc>
        <w:tc>
          <w:tcPr>
            <w:tcW w:w="1129" w:type="dxa"/>
            <w:vAlign w:val="center"/>
          </w:tcPr>
          <w:p w14:paraId="7099C269" w14:textId="77777777" w:rsidR="00AE76F3" w:rsidRPr="00766AF3" w:rsidRDefault="00AE76F3" w:rsidP="00766AF3">
            <w:pPr>
              <w:spacing w:before="240" w:line="240" w:lineRule="auto"/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</w:rPr>
            </w:pPr>
          </w:p>
        </w:tc>
      </w:tr>
      <w:tr w:rsidR="00AE76F3" w:rsidRPr="00766AF3" w14:paraId="4446972C" w14:textId="77777777" w:rsidTr="008210D9">
        <w:trPr>
          <w:trHeight w:val="261"/>
        </w:trPr>
        <w:tc>
          <w:tcPr>
            <w:tcW w:w="524" w:type="dxa"/>
            <w:vMerge/>
            <w:vAlign w:val="center"/>
          </w:tcPr>
          <w:p w14:paraId="3C71F1B0" w14:textId="77777777" w:rsidR="00AE76F3" w:rsidRDefault="00AE76F3" w:rsidP="00766AF3">
            <w:pPr>
              <w:spacing w:before="240" w:line="240" w:lineRule="auto"/>
              <w:jc w:val="center"/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</w:rPr>
            </w:pPr>
          </w:p>
        </w:tc>
        <w:tc>
          <w:tcPr>
            <w:tcW w:w="3073" w:type="dxa"/>
            <w:vMerge/>
          </w:tcPr>
          <w:p w14:paraId="7A51B41E" w14:textId="77777777" w:rsidR="00AE76F3" w:rsidRDefault="00AE76F3" w:rsidP="00D1117C">
            <w:pPr>
              <w:spacing w:before="240" w:line="240" w:lineRule="auto"/>
              <w:jc w:val="left"/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</w:rPr>
            </w:pPr>
          </w:p>
        </w:tc>
        <w:tc>
          <w:tcPr>
            <w:tcW w:w="3202" w:type="dxa"/>
            <w:vAlign w:val="center"/>
          </w:tcPr>
          <w:p w14:paraId="2B77D22B" w14:textId="0C5F7BA4" w:rsidR="00AE76F3" w:rsidRPr="008210D9" w:rsidRDefault="00AE76F3" w:rsidP="00766AF3">
            <w:pPr>
              <w:spacing w:before="240" w:line="240" w:lineRule="auto"/>
              <w:rPr>
                <w:rFonts w:asciiTheme="minorHAnsi" w:hAnsiTheme="minorHAnsi" w:cstheme="minorHAnsi"/>
                <w:iCs/>
                <w:color w:val="3B3838" w:themeColor="background2" w:themeShade="40"/>
                <w:sz w:val="22"/>
              </w:rPr>
            </w:pPr>
            <w:r w:rsidRPr="008210D9">
              <w:rPr>
                <w:rFonts w:asciiTheme="minorHAnsi" w:hAnsiTheme="minorHAnsi" w:cstheme="minorHAnsi"/>
                <w:iCs/>
                <w:color w:val="3B3838" w:themeColor="background2" w:themeShade="40"/>
                <w:sz w:val="22"/>
              </w:rPr>
              <w:t xml:space="preserve">1.1.2 </w:t>
            </w:r>
            <w:r w:rsidR="008210D9" w:rsidRPr="008210D9">
              <w:rPr>
                <w:rFonts w:asciiTheme="minorHAnsi" w:hAnsiTheme="minorHAnsi" w:cstheme="minorHAnsi"/>
                <w:iCs/>
                <w:color w:val="3B3838" w:themeColor="background2" w:themeShade="40"/>
                <w:sz w:val="22"/>
              </w:rPr>
              <w:t>Wykorzystanie zasobów kulturowych i/lub naturalnych obszaru LGD</w:t>
            </w:r>
          </w:p>
        </w:tc>
        <w:tc>
          <w:tcPr>
            <w:tcW w:w="1134" w:type="dxa"/>
            <w:vMerge/>
            <w:vAlign w:val="center"/>
          </w:tcPr>
          <w:p w14:paraId="2EC68B6C" w14:textId="77777777" w:rsidR="00AE76F3" w:rsidRDefault="00AE76F3" w:rsidP="00766AF3">
            <w:pPr>
              <w:spacing w:before="240" w:line="240" w:lineRule="auto"/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</w:rPr>
            </w:pPr>
          </w:p>
        </w:tc>
        <w:tc>
          <w:tcPr>
            <w:tcW w:w="1129" w:type="dxa"/>
            <w:vAlign w:val="center"/>
          </w:tcPr>
          <w:p w14:paraId="11DF72DF" w14:textId="77777777" w:rsidR="00AE76F3" w:rsidRPr="00766AF3" w:rsidRDefault="00AE76F3" w:rsidP="00766AF3">
            <w:pPr>
              <w:spacing w:before="240" w:line="240" w:lineRule="auto"/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</w:rPr>
            </w:pPr>
          </w:p>
        </w:tc>
      </w:tr>
      <w:tr w:rsidR="00AE76F3" w:rsidRPr="00766AF3" w14:paraId="66700AB9" w14:textId="77777777" w:rsidTr="008210D9">
        <w:trPr>
          <w:trHeight w:val="261"/>
        </w:trPr>
        <w:tc>
          <w:tcPr>
            <w:tcW w:w="524" w:type="dxa"/>
            <w:vMerge/>
            <w:vAlign w:val="center"/>
          </w:tcPr>
          <w:p w14:paraId="63225BBB" w14:textId="77777777" w:rsidR="00AE76F3" w:rsidRDefault="00AE76F3" w:rsidP="00766AF3">
            <w:pPr>
              <w:spacing w:before="240" w:line="240" w:lineRule="auto"/>
              <w:jc w:val="center"/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</w:rPr>
            </w:pPr>
          </w:p>
        </w:tc>
        <w:tc>
          <w:tcPr>
            <w:tcW w:w="3073" w:type="dxa"/>
            <w:vMerge/>
          </w:tcPr>
          <w:p w14:paraId="38261297" w14:textId="77777777" w:rsidR="00AE76F3" w:rsidRDefault="00AE76F3" w:rsidP="00D1117C">
            <w:pPr>
              <w:spacing w:before="240" w:line="240" w:lineRule="auto"/>
              <w:jc w:val="left"/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</w:rPr>
            </w:pPr>
          </w:p>
        </w:tc>
        <w:tc>
          <w:tcPr>
            <w:tcW w:w="3202" w:type="dxa"/>
            <w:vAlign w:val="center"/>
          </w:tcPr>
          <w:p w14:paraId="27A3F5C9" w14:textId="4257BAAA" w:rsidR="00AE76F3" w:rsidRPr="008210D9" w:rsidRDefault="00AE76F3" w:rsidP="00766AF3">
            <w:pPr>
              <w:spacing w:before="240" w:line="240" w:lineRule="auto"/>
              <w:rPr>
                <w:rFonts w:asciiTheme="minorHAnsi" w:hAnsiTheme="minorHAnsi" w:cstheme="minorHAnsi"/>
                <w:iCs/>
                <w:color w:val="3B3838" w:themeColor="background2" w:themeShade="40"/>
                <w:sz w:val="22"/>
              </w:rPr>
            </w:pPr>
            <w:r w:rsidRPr="008210D9">
              <w:rPr>
                <w:rFonts w:asciiTheme="minorHAnsi" w:hAnsiTheme="minorHAnsi" w:cstheme="minorHAnsi"/>
                <w:iCs/>
                <w:color w:val="3B3838" w:themeColor="background2" w:themeShade="40"/>
                <w:sz w:val="22"/>
              </w:rPr>
              <w:t xml:space="preserve">1.1.3 </w:t>
            </w:r>
            <w:r w:rsidR="008210D9" w:rsidRPr="008210D9">
              <w:rPr>
                <w:rFonts w:asciiTheme="minorHAnsi" w:hAnsiTheme="minorHAnsi" w:cstheme="minorHAnsi"/>
                <w:iCs/>
                <w:color w:val="3B3838" w:themeColor="background2" w:themeShade="40"/>
                <w:sz w:val="22"/>
              </w:rPr>
              <w:t>Poprawa dostępu do infrastruktury publicznej turystycznej, rekreacyjnej i sportowej dla osób z niepełnosprawnościami</w:t>
            </w:r>
          </w:p>
        </w:tc>
        <w:tc>
          <w:tcPr>
            <w:tcW w:w="1134" w:type="dxa"/>
            <w:vMerge/>
            <w:vAlign w:val="center"/>
          </w:tcPr>
          <w:p w14:paraId="5818EC12" w14:textId="77777777" w:rsidR="00AE76F3" w:rsidRDefault="00AE76F3" w:rsidP="00766AF3">
            <w:pPr>
              <w:spacing w:before="240" w:line="240" w:lineRule="auto"/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</w:rPr>
            </w:pPr>
          </w:p>
        </w:tc>
        <w:tc>
          <w:tcPr>
            <w:tcW w:w="1129" w:type="dxa"/>
            <w:vAlign w:val="center"/>
          </w:tcPr>
          <w:p w14:paraId="4F255664" w14:textId="77777777" w:rsidR="00AE76F3" w:rsidRPr="00766AF3" w:rsidRDefault="00AE76F3" w:rsidP="00766AF3">
            <w:pPr>
              <w:spacing w:before="240" w:line="240" w:lineRule="auto"/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</w:rPr>
            </w:pPr>
          </w:p>
        </w:tc>
      </w:tr>
      <w:tr w:rsidR="00AE76F3" w:rsidRPr="00766AF3" w14:paraId="6A94AD2F" w14:textId="77777777" w:rsidTr="008210D9">
        <w:trPr>
          <w:trHeight w:val="261"/>
        </w:trPr>
        <w:tc>
          <w:tcPr>
            <w:tcW w:w="524" w:type="dxa"/>
            <w:vMerge/>
            <w:vAlign w:val="center"/>
          </w:tcPr>
          <w:p w14:paraId="73585796" w14:textId="77777777" w:rsidR="00AE76F3" w:rsidRDefault="00AE76F3" w:rsidP="00766AF3">
            <w:pPr>
              <w:spacing w:before="240" w:line="240" w:lineRule="auto"/>
              <w:jc w:val="center"/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</w:rPr>
            </w:pPr>
          </w:p>
        </w:tc>
        <w:tc>
          <w:tcPr>
            <w:tcW w:w="3073" w:type="dxa"/>
            <w:vMerge/>
          </w:tcPr>
          <w:p w14:paraId="1F25036A" w14:textId="77777777" w:rsidR="00AE76F3" w:rsidRDefault="00AE76F3" w:rsidP="00D1117C">
            <w:pPr>
              <w:spacing w:before="240" w:line="240" w:lineRule="auto"/>
              <w:jc w:val="left"/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</w:rPr>
            </w:pPr>
          </w:p>
        </w:tc>
        <w:tc>
          <w:tcPr>
            <w:tcW w:w="3202" w:type="dxa"/>
            <w:vAlign w:val="center"/>
          </w:tcPr>
          <w:p w14:paraId="6A00BEF7" w14:textId="2B6AE825" w:rsidR="00AE76F3" w:rsidRPr="008210D9" w:rsidRDefault="00AE76F3" w:rsidP="00766AF3">
            <w:pPr>
              <w:spacing w:before="240" w:line="240" w:lineRule="auto"/>
              <w:rPr>
                <w:rFonts w:asciiTheme="minorHAnsi" w:hAnsiTheme="minorHAnsi" w:cstheme="minorHAnsi"/>
                <w:iCs/>
                <w:color w:val="3B3838" w:themeColor="background2" w:themeShade="40"/>
                <w:sz w:val="22"/>
              </w:rPr>
            </w:pPr>
            <w:r w:rsidRPr="008210D9">
              <w:rPr>
                <w:rFonts w:asciiTheme="minorHAnsi" w:hAnsiTheme="minorHAnsi" w:cstheme="minorHAnsi"/>
                <w:iCs/>
                <w:color w:val="3B3838" w:themeColor="background2" w:themeShade="40"/>
                <w:sz w:val="22"/>
              </w:rPr>
              <w:t xml:space="preserve">1.1.4 </w:t>
            </w:r>
            <w:r w:rsidR="008210D9" w:rsidRPr="008210D9">
              <w:rPr>
                <w:rFonts w:asciiTheme="minorHAnsi" w:hAnsiTheme="minorHAnsi" w:cstheme="minorHAnsi"/>
                <w:iCs/>
                <w:color w:val="3B3838" w:themeColor="background2" w:themeShade="40"/>
                <w:sz w:val="22"/>
              </w:rPr>
              <w:t>Rozwój kultury, dziedzictwa kulturowego i turystyki</w:t>
            </w:r>
          </w:p>
        </w:tc>
        <w:tc>
          <w:tcPr>
            <w:tcW w:w="1134" w:type="dxa"/>
            <w:vMerge/>
            <w:vAlign w:val="center"/>
          </w:tcPr>
          <w:p w14:paraId="39AAF22E" w14:textId="77777777" w:rsidR="00AE76F3" w:rsidRDefault="00AE76F3" w:rsidP="00766AF3">
            <w:pPr>
              <w:spacing w:before="240" w:line="240" w:lineRule="auto"/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</w:rPr>
            </w:pPr>
          </w:p>
        </w:tc>
        <w:tc>
          <w:tcPr>
            <w:tcW w:w="1129" w:type="dxa"/>
            <w:vAlign w:val="center"/>
          </w:tcPr>
          <w:p w14:paraId="6E19B07D" w14:textId="77777777" w:rsidR="00AE76F3" w:rsidRPr="00766AF3" w:rsidRDefault="00AE76F3" w:rsidP="00766AF3">
            <w:pPr>
              <w:spacing w:before="240" w:line="240" w:lineRule="auto"/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</w:rPr>
            </w:pPr>
          </w:p>
        </w:tc>
      </w:tr>
      <w:tr w:rsidR="00AE76F3" w:rsidRPr="00766AF3" w14:paraId="441661E9" w14:textId="55C4196C" w:rsidTr="008210D9">
        <w:trPr>
          <w:trHeight w:val="195"/>
        </w:trPr>
        <w:tc>
          <w:tcPr>
            <w:tcW w:w="524" w:type="dxa"/>
            <w:vMerge w:val="restart"/>
            <w:vAlign w:val="center"/>
            <w:hideMark/>
          </w:tcPr>
          <w:p w14:paraId="4508546B" w14:textId="5075441F" w:rsidR="00AE76F3" w:rsidRPr="00766AF3" w:rsidRDefault="00AE76F3" w:rsidP="00766AF3">
            <w:pPr>
              <w:spacing w:before="240" w:line="240" w:lineRule="auto"/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</w:rPr>
            </w:pPr>
            <w:r w:rsidRPr="00766AF3"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</w:rPr>
              <w:t>2</w:t>
            </w:r>
          </w:p>
        </w:tc>
        <w:tc>
          <w:tcPr>
            <w:tcW w:w="3073" w:type="dxa"/>
            <w:vMerge w:val="restart"/>
            <w:vAlign w:val="center"/>
            <w:hideMark/>
          </w:tcPr>
          <w:p w14:paraId="6B9B68F5" w14:textId="4A0D6828" w:rsidR="00AE76F3" w:rsidRPr="00766AF3" w:rsidRDefault="00AE76F3" w:rsidP="00D1117C">
            <w:pPr>
              <w:spacing w:before="240" w:line="240" w:lineRule="auto"/>
              <w:jc w:val="left"/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</w:rPr>
              <w:t>Wzmacnianie spójności i rozpoznawalności obszaru</w:t>
            </w:r>
            <w:r w:rsidRPr="00766AF3"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</w:rPr>
              <w:t xml:space="preserve">  </w:t>
            </w:r>
          </w:p>
        </w:tc>
        <w:tc>
          <w:tcPr>
            <w:tcW w:w="3202" w:type="dxa"/>
            <w:vAlign w:val="center"/>
          </w:tcPr>
          <w:p w14:paraId="37973A5F" w14:textId="41BC5294" w:rsidR="00AE76F3" w:rsidRPr="008210D9" w:rsidRDefault="00AE76F3" w:rsidP="00D1117C">
            <w:pPr>
              <w:spacing w:before="240" w:line="240" w:lineRule="auto"/>
              <w:jc w:val="left"/>
              <w:rPr>
                <w:rFonts w:asciiTheme="minorHAnsi" w:hAnsiTheme="minorHAnsi" w:cstheme="minorHAnsi"/>
                <w:iCs/>
                <w:color w:val="3B3838" w:themeColor="background2" w:themeShade="40"/>
                <w:sz w:val="22"/>
              </w:rPr>
            </w:pPr>
            <w:r w:rsidRPr="008210D9">
              <w:rPr>
                <w:rFonts w:asciiTheme="minorHAnsi" w:hAnsiTheme="minorHAnsi" w:cstheme="minorHAnsi"/>
                <w:iCs/>
                <w:color w:val="3B3838" w:themeColor="background2" w:themeShade="40"/>
                <w:sz w:val="22"/>
              </w:rPr>
              <w:t xml:space="preserve">1.2.1 </w:t>
            </w:r>
            <w:r w:rsidR="008210D9" w:rsidRPr="008210D9">
              <w:rPr>
                <w:rFonts w:asciiTheme="minorHAnsi" w:hAnsiTheme="minorHAnsi" w:cstheme="minorHAnsi"/>
                <w:iCs/>
                <w:color w:val="3B3838" w:themeColor="background2" w:themeShade="40"/>
                <w:sz w:val="22"/>
              </w:rPr>
              <w:t>Budowanie tożsamości lokalnej wśród osób do 25 roku życia</w:t>
            </w:r>
          </w:p>
        </w:tc>
        <w:tc>
          <w:tcPr>
            <w:tcW w:w="1134" w:type="dxa"/>
            <w:vMerge w:val="restart"/>
            <w:vAlign w:val="center"/>
          </w:tcPr>
          <w:p w14:paraId="72081109" w14:textId="59FF70CC" w:rsidR="00AE76F3" w:rsidRPr="00766AF3" w:rsidRDefault="00AE76F3" w:rsidP="00D1117C">
            <w:pPr>
              <w:spacing w:before="240" w:line="240" w:lineRule="auto"/>
              <w:jc w:val="left"/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</w:rPr>
              <w:t>Liczba operacji</w:t>
            </w:r>
          </w:p>
        </w:tc>
        <w:tc>
          <w:tcPr>
            <w:tcW w:w="1129" w:type="dxa"/>
            <w:vAlign w:val="center"/>
          </w:tcPr>
          <w:p w14:paraId="5F1037FF" w14:textId="77777777" w:rsidR="00AE76F3" w:rsidRPr="00766AF3" w:rsidRDefault="00AE76F3" w:rsidP="00766AF3">
            <w:pPr>
              <w:spacing w:before="240" w:line="240" w:lineRule="auto"/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</w:rPr>
            </w:pPr>
          </w:p>
        </w:tc>
      </w:tr>
      <w:tr w:rsidR="00AE76F3" w:rsidRPr="00766AF3" w14:paraId="355E7B1B" w14:textId="77777777" w:rsidTr="008210D9">
        <w:trPr>
          <w:trHeight w:val="195"/>
        </w:trPr>
        <w:tc>
          <w:tcPr>
            <w:tcW w:w="524" w:type="dxa"/>
            <w:vMerge/>
            <w:vAlign w:val="center"/>
          </w:tcPr>
          <w:p w14:paraId="0FC6D99A" w14:textId="77777777" w:rsidR="00AE76F3" w:rsidRPr="00766AF3" w:rsidRDefault="00AE76F3" w:rsidP="00766AF3">
            <w:pPr>
              <w:spacing w:before="240" w:line="240" w:lineRule="auto"/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</w:rPr>
            </w:pPr>
          </w:p>
        </w:tc>
        <w:tc>
          <w:tcPr>
            <w:tcW w:w="3073" w:type="dxa"/>
            <w:vMerge/>
            <w:vAlign w:val="center"/>
          </w:tcPr>
          <w:p w14:paraId="5A969FB7" w14:textId="77777777" w:rsidR="00AE76F3" w:rsidRDefault="00AE76F3" w:rsidP="00D1117C">
            <w:pPr>
              <w:spacing w:before="240" w:line="240" w:lineRule="auto"/>
              <w:jc w:val="left"/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</w:rPr>
            </w:pPr>
          </w:p>
        </w:tc>
        <w:tc>
          <w:tcPr>
            <w:tcW w:w="3202" w:type="dxa"/>
            <w:vAlign w:val="center"/>
          </w:tcPr>
          <w:p w14:paraId="5F7A2737" w14:textId="74873AF7" w:rsidR="00AE76F3" w:rsidRPr="008210D9" w:rsidRDefault="008210D9" w:rsidP="00D1117C">
            <w:pPr>
              <w:spacing w:before="240" w:line="240" w:lineRule="auto"/>
              <w:jc w:val="left"/>
              <w:rPr>
                <w:rFonts w:asciiTheme="minorHAnsi" w:hAnsiTheme="minorHAnsi" w:cstheme="minorHAnsi"/>
                <w:iCs/>
                <w:color w:val="3B3838" w:themeColor="background2" w:themeShade="40"/>
                <w:sz w:val="22"/>
              </w:rPr>
            </w:pPr>
            <w:r w:rsidRPr="008210D9">
              <w:rPr>
                <w:rFonts w:asciiTheme="minorHAnsi" w:hAnsiTheme="minorHAnsi" w:cstheme="minorHAnsi"/>
                <w:iCs/>
                <w:color w:val="3B3838" w:themeColor="background2" w:themeShade="40"/>
                <w:sz w:val="22"/>
              </w:rPr>
              <w:t>1.2.2 Wspieranie aktywnego włączenia społecznego (4h) i Rozwój usług społecznych (4k)</w:t>
            </w:r>
          </w:p>
        </w:tc>
        <w:tc>
          <w:tcPr>
            <w:tcW w:w="1134" w:type="dxa"/>
            <w:vMerge/>
            <w:vAlign w:val="center"/>
          </w:tcPr>
          <w:p w14:paraId="6C3F4CDC" w14:textId="77777777" w:rsidR="00AE76F3" w:rsidRDefault="00AE76F3" w:rsidP="00D1117C">
            <w:pPr>
              <w:spacing w:before="240" w:line="240" w:lineRule="auto"/>
              <w:jc w:val="left"/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</w:rPr>
            </w:pPr>
          </w:p>
        </w:tc>
        <w:tc>
          <w:tcPr>
            <w:tcW w:w="1129" w:type="dxa"/>
            <w:vAlign w:val="center"/>
          </w:tcPr>
          <w:p w14:paraId="537472A1" w14:textId="77777777" w:rsidR="00AE76F3" w:rsidRPr="00766AF3" w:rsidRDefault="00AE76F3" w:rsidP="00766AF3">
            <w:pPr>
              <w:spacing w:before="240" w:line="240" w:lineRule="auto"/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</w:rPr>
            </w:pPr>
          </w:p>
        </w:tc>
      </w:tr>
      <w:tr w:rsidR="00AE76F3" w:rsidRPr="00766AF3" w14:paraId="4BD74367" w14:textId="77777777" w:rsidTr="008210D9">
        <w:trPr>
          <w:trHeight w:val="195"/>
        </w:trPr>
        <w:tc>
          <w:tcPr>
            <w:tcW w:w="524" w:type="dxa"/>
            <w:vMerge/>
            <w:vAlign w:val="center"/>
          </w:tcPr>
          <w:p w14:paraId="04A594E0" w14:textId="77777777" w:rsidR="00AE76F3" w:rsidRPr="00766AF3" w:rsidRDefault="00AE76F3" w:rsidP="00766AF3">
            <w:pPr>
              <w:spacing w:before="240" w:line="240" w:lineRule="auto"/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</w:rPr>
            </w:pPr>
          </w:p>
        </w:tc>
        <w:tc>
          <w:tcPr>
            <w:tcW w:w="3073" w:type="dxa"/>
            <w:vMerge/>
            <w:vAlign w:val="center"/>
          </w:tcPr>
          <w:p w14:paraId="5F4D1596" w14:textId="77777777" w:rsidR="00AE76F3" w:rsidRDefault="00AE76F3" w:rsidP="00D1117C">
            <w:pPr>
              <w:spacing w:before="240" w:line="240" w:lineRule="auto"/>
              <w:jc w:val="left"/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</w:rPr>
            </w:pPr>
          </w:p>
        </w:tc>
        <w:tc>
          <w:tcPr>
            <w:tcW w:w="3202" w:type="dxa"/>
            <w:vAlign w:val="center"/>
          </w:tcPr>
          <w:p w14:paraId="2B420EE2" w14:textId="6774DEE9" w:rsidR="00AE76F3" w:rsidRPr="008210D9" w:rsidRDefault="008210D9" w:rsidP="00D1117C">
            <w:pPr>
              <w:spacing w:before="240" w:line="240" w:lineRule="auto"/>
              <w:jc w:val="left"/>
              <w:rPr>
                <w:rFonts w:asciiTheme="minorHAnsi" w:hAnsiTheme="minorHAnsi" w:cstheme="minorHAnsi"/>
                <w:iCs/>
                <w:color w:val="3B3838" w:themeColor="background2" w:themeShade="40"/>
                <w:sz w:val="22"/>
              </w:rPr>
            </w:pPr>
            <w:r w:rsidRPr="008210D9">
              <w:rPr>
                <w:rFonts w:asciiTheme="minorHAnsi" w:hAnsiTheme="minorHAnsi" w:cstheme="minorHAnsi"/>
                <w:iCs/>
                <w:color w:val="3B3838" w:themeColor="background2" w:themeShade="40"/>
                <w:sz w:val="22"/>
              </w:rPr>
              <w:t>1.2.3 Zorganizowanie ponadlokalnych wydarzeń kulturowych</w:t>
            </w:r>
          </w:p>
        </w:tc>
        <w:tc>
          <w:tcPr>
            <w:tcW w:w="1134" w:type="dxa"/>
            <w:vMerge/>
            <w:vAlign w:val="center"/>
          </w:tcPr>
          <w:p w14:paraId="2041C374" w14:textId="77777777" w:rsidR="00AE76F3" w:rsidRDefault="00AE76F3" w:rsidP="00D1117C">
            <w:pPr>
              <w:spacing w:before="240" w:line="240" w:lineRule="auto"/>
              <w:jc w:val="left"/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</w:rPr>
            </w:pPr>
          </w:p>
        </w:tc>
        <w:tc>
          <w:tcPr>
            <w:tcW w:w="1129" w:type="dxa"/>
            <w:vAlign w:val="center"/>
          </w:tcPr>
          <w:p w14:paraId="15F3FA55" w14:textId="77777777" w:rsidR="00AE76F3" w:rsidRPr="00766AF3" w:rsidRDefault="00AE76F3" w:rsidP="00766AF3">
            <w:pPr>
              <w:spacing w:before="240" w:line="240" w:lineRule="auto"/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</w:rPr>
            </w:pPr>
          </w:p>
        </w:tc>
      </w:tr>
      <w:tr w:rsidR="00AE76F3" w:rsidRPr="00766AF3" w14:paraId="322BF54C" w14:textId="77777777" w:rsidTr="008210D9">
        <w:trPr>
          <w:trHeight w:val="195"/>
        </w:trPr>
        <w:tc>
          <w:tcPr>
            <w:tcW w:w="524" w:type="dxa"/>
            <w:vMerge/>
            <w:vAlign w:val="center"/>
          </w:tcPr>
          <w:p w14:paraId="1C41ACEC" w14:textId="77777777" w:rsidR="00AE76F3" w:rsidRPr="00766AF3" w:rsidRDefault="00AE76F3" w:rsidP="00766AF3">
            <w:pPr>
              <w:spacing w:before="240" w:line="240" w:lineRule="auto"/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</w:rPr>
            </w:pPr>
          </w:p>
        </w:tc>
        <w:tc>
          <w:tcPr>
            <w:tcW w:w="3073" w:type="dxa"/>
            <w:vMerge/>
            <w:vAlign w:val="center"/>
          </w:tcPr>
          <w:p w14:paraId="1E939FCB" w14:textId="77777777" w:rsidR="00AE76F3" w:rsidRDefault="00AE76F3" w:rsidP="00D1117C">
            <w:pPr>
              <w:spacing w:before="240" w:line="240" w:lineRule="auto"/>
              <w:jc w:val="left"/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</w:rPr>
            </w:pPr>
          </w:p>
        </w:tc>
        <w:tc>
          <w:tcPr>
            <w:tcW w:w="3202" w:type="dxa"/>
            <w:vAlign w:val="center"/>
          </w:tcPr>
          <w:p w14:paraId="20660238" w14:textId="27F20FC2" w:rsidR="00AE76F3" w:rsidRPr="008210D9" w:rsidRDefault="008210D9" w:rsidP="00D1117C">
            <w:pPr>
              <w:spacing w:before="240" w:line="240" w:lineRule="auto"/>
              <w:jc w:val="left"/>
              <w:rPr>
                <w:rFonts w:asciiTheme="minorHAnsi" w:hAnsiTheme="minorHAnsi" w:cstheme="minorHAnsi"/>
                <w:iCs/>
                <w:color w:val="3B3838" w:themeColor="background2" w:themeShade="40"/>
                <w:sz w:val="22"/>
              </w:rPr>
            </w:pPr>
            <w:r w:rsidRPr="008210D9">
              <w:rPr>
                <w:rFonts w:asciiTheme="minorHAnsi" w:hAnsiTheme="minorHAnsi" w:cstheme="minorHAnsi"/>
                <w:iCs/>
                <w:color w:val="3B3838" w:themeColor="background2" w:themeShade="40"/>
                <w:sz w:val="22"/>
              </w:rPr>
              <w:t>1.2.4  Kreowanie projektów partnerskich na rzecz promocji regionu i rozwoju marki lokalnej</w:t>
            </w:r>
          </w:p>
        </w:tc>
        <w:tc>
          <w:tcPr>
            <w:tcW w:w="1134" w:type="dxa"/>
            <w:vMerge/>
            <w:vAlign w:val="center"/>
          </w:tcPr>
          <w:p w14:paraId="046FDF29" w14:textId="77777777" w:rsidR="00AE76F3" w:rsidRDefault="00AE76F3" w:rsidP="00D1117C">
            <w:pPr>
              <w:spacing w:before="240" w:line="240" w:lineRule="auto"/>
              <w:jc w:val="left"/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</w:rPr>
            </w:pPr>
          </w:p>
        </w:tc>
        <w:tc>
          <w:tcPr>
            <w:tcW w:w="1129" w:type="dxa"/>
            <w:vAlign w:val="center"/>
          </w:tcPr>
          <w:p w14:paraId="52D0DFF1" w14:textId="77777777" w:rsidR="00AE76F3" w:rsidRPr="00766AF3" w:rsidRDefault="00AE76F3" w:rsidP="00766AF3">
            <w:pPr>
              <w:spacing w:before="240" w:line="240" w:lineRule="auto"/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</w:rPr>
            </w:pPr>
          </w:p>
        </w:tc>
      </w:tr>
    </w:tbl>
    <w:p w14:paraId="36500E07" w14:textId="77777777" w:rsidR="00766AF3" w:rsidRPr="00766AF3" w:rsidRDefault="00766AF3" w:rsidP="00766AF3">
      <w:pPr>
        <w:spacing w:before="240" w:line="240" w:lineRule="auto"/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</w:pPr>
    </w:p>
    <w:p w14:paraId="54351B59" w14:textId="60F0D548" w:rsidR="00805B3D" w:rsidRPr="00BB7F99" w:rsidRDefault="00373AE7" w:rsidP="00D91A54">
      <w:pPr>
        <w:pStyle w:val="Akapitzlist"/>
        <w:numPr>
          <w:ilvl w:val="0"/>
          <w:numId w:val="1"/>
        </w:numPr>
        <w:spacing w:before="240" w:line="240" w:lineRule="auto"/>
        <w:ind w:left="426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W jaki sposób należy mierzyć wartość wskaźnika</w:t>
      </w:r>
      <w:r w:rsidR="004C1509" w:rsidRPr="00E15A56">
        <w:rPr>
          <w:rFonts w:asciiTheme="minorHAnsi" w:hAnsiTheme="minorHAnsi" w:cstheme="minorHAnsi"/>
          <w:b/>
          <w:bCs/>
          <w:sz w:val="22"/>
        </w:rPr>
        <w:t>?</w:t>
      </w:r>
      <w:r w:rsidR="004C1509" w:rsidRPr="00E15A56"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 xml:space="preserve"> </w:t>
      </w:r>
      <w:r w:rsidR="00805B3D" w:rsidRPr="00E15A56"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>(</w:t>
      </w:r>
      <w:r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>docelową</w:t>
      </w:r>
      <w:r w:rsidR="00805B3D" w:rsidRPr="00E15A56"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>)</w:t>
      </w:r>
    </w:p>
    <w:p w14:paraId="12330CDE" w14:textId="7E9F2AC9" w:rsidR="00BB7F99" w:rsidRPr="00BB7F99" w:rsidRDefault="00BB7F99" w:rsidP="00BB7F99">
      <w:pPr>
        <w:pStyle w:val="Akapitzlist"/>
        <w:spacing w:before="240" w:line="240" w:lineRule="auto"/>
        <w:ind w:left="426"/>
        <w:rPr>
          <w:rFonts w:asciiTheme="minorHAnsi" w:hAnsiTheme="minorHAnsi" w:cstheme="minorHAnsi"/>
          <w:bCs/>
          <w:i/>
          <w:sz w:val="22"/>
        </w:rPr>
      </w:pPr>
      <w:r w:rsidRPr="00BB7F99">
        <w:rPr>
          <w:rFonts w:asciiTheme="minorHAnsi" w:hAnsiTheme="minorHAnsi" w:cstheme="minorHAnsi"/>
          <w:bCs/>
          <w:i/>
          <w:sz w:val="22"/>
        </w:rPr>
        <w:t>Proszę zaznaczyć X wybrane metody</w:t>
      </w:r>
      <w:r w:rsidR="00D27D84">
        <w:rPr>
          <w:rFonts w:asciiTheme="minorHAnsi" w:hAnsiTheme="minorHAnsi" w:cstheme="minorHAnsi"/>
          <w:bCs/>
          <w:i/>
          <w:sz w:val="22"/>
        </w:rPr>
        <w:t>.</w:t>
      </w:r>
      <w:r w:rsidR="00BB03A4">
        <w:rPr>
          <w:rFonts w:asciiTheme="minorHAnsi" w:hAnsiTheme="minorHAnsi" w:cstheme="minorHAnsi"/>
          <w:bCs/>
          <w:i/>
          <w:sz w:val="22"/>
        </w:rPr>
        <w:t xml:space="preserve"> Wielokrotność wyboru.</w:t>
      </w:r>
    </w:p>
    <w:p w14:paraId="27665713" w14:textId="427B0A77" w:rsidR="005C16BD" w:rsidRDefault="005C16BD" w:rsidP="005C16BD">
      <w:pPr>
        <w:pStyle w:val="Akapitzlist"/>
        <w:spacing w:before="240" w:line="240" w:lineRule="auto"/>
        <w:ind w:left="426"/>
        <w:rPr>
          <w:rFonts w:asciiTheme="minorHAnsi" w:hAnsiTheme="minorHAnsi" w:cstheme="minorHAnsi"/>
          <w:b/>
          <w:bCs/>
          <w:sz w:val="22"/>
        </w:rPr>
      </w:pPr>
    </w:p>
    <w:p w14:paraId="054D4DA0" w14:textId="01A7B72A" w:rsidR="00BB03A4" w:rsidRDefault="00BB03A4" w:rsidP="005C16BD">
      <w:pPr>
        <w:pStyle w:val="Akapitzlist"/>
        <w:spacing w:before="240" w:line="240" w:lineRule="auto"/>
        <w:ind w:left="426"/>
        <w:rPr>
          <w:rFonts w:asciiTheme="minorHAnsi" w:hAnsiTheme="minorHAnsi" w:cstheme="minorHAnsi"/>
          <w:b/>
          <w:bCs/>
          <w:sz w:val="22"/>
        </w:rPr>
      </w:pPr>
    </w:p>
    <w:p w14:paraId="6A2577A0" w14:textId="2E1F381A" w:rsidR="00BB03A4" w:rsidRPr="00D27D84" w:rsidRDefault="001D0554" w:rsidP="00BB03A4">
      <w:pPr>
        <w:pStyle w:val="Akapitzlist"/>
        <w:spacing w:before="240"/>
        <w:ind w:left="27"/>
        <w:rPr>
          <w:rFonts w:asciiTheme="minorHAnsi" w:hAnsiTheme="minorHAnsi" w:cstheme="minorHAnsi"/>
          <w:bCs/>
          <w:sz w:val="22"/>
        </w:rPr>
      </w:pPr>
      <w:sdt>
        <w:sdtPr>
          <w:rPr>
            <w:rFonts w:asciiTheme="minorHAnsi" w:hAnsiTheme="minorHAnsi" w:cstheme="minorHAnsi"/>
            <w:iCs/>
            <w:sz w:val="22"/>
          </w:rPr>
          <w:id w:val="94019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3A4">
            <w:rPr>
              <w:rFonts w:ascii="MS Gothic" w:eastAsia="MS Gothic" w:hAnsi="MS Gothic" w:cstheme="minorHAnsi" w:hint="eastAsia"/>
              <w:iCs/>
              <w:sz w:val="22"/>
            </w:rPr>
            <w:t>☐</w:t>
          </w:r>
        </w:sdtContent>
      </w:sdt>
      <w:r w:rsidR="00BB03A4" w:rsidRPr="00D27D84">
        <w:rPr>
          <w:rFonts w:asciiTheme="minorHAnsi" w:hAnsiTheme="minorHAnsi" w:cstheme="minorHAnsi"/>
          <w:bCs/>
          <w:sz w:val="22"/>
        </w:rPr>
        <w:t xml:space="preserve"> Ankieta monitorująca z realizacji</w:t>
      </w:r>
    </w:p>
    <w:p w14:paraId="390E7129" w14:textId="411BF6D7" w:rsidR="00BB03A4" w:rsidRPr="00D27D84" w:rsidRDefault="001D0554" w:rsidP="00BB03A4">
      <w:pPr>
        <w:pStyle w:val="Akapitzlist"/>
        <w:spacing w:before="240"/>
        <w:ind w:left="27"/>
        <w:rPr>
          <w:rFonts w:asciiTheme="minorHAnsi" w:hAnsiTheme="minorHAnsi" w:cstheme="minorHAnsi"/>
          <w:bCs/>
          <w:sz w:val="22"/>
        </w:rPr>
      </w:pPr>
      <w:sdt>
        <w:sdtPr>
          <w:rPr>
            <w:rFonts w:asciiTheme="minorHAnsi" w:hAnsiTheme="minorHAnsi" w:cstheme="minorHAnsi"/>
            <w:iCs/>
            <w:sz w:val="22"/>
          </w:rPr>
          <w:id w:val="35910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3A4">
            <w:rPr>
              <w:rFonts w:ascii="MS Gothic" w:eastAsia="MS Gothic" w:hAnsi="MS Gothic" w:cstheme="minorHAnsi" w:hint="eastAsia"/>
              <w:iCs/>
              <w:sz w:val="22"/>
            </w:rPr>
            <w:t>☐</w:t>
          </w:r>
        </w:sdtContent>
      </w:sdt>
      <w:r w:rsidR="00BB03A4" w:rsidRPr="00D27D84">
        <w:rPr>
          <w:rFonts w:asciiTheme="minorHAnsi" w:hAnsiTheme="minorHAnsi" w:cstheme="minorHAnsi"/>
          <w:bCs/>
          <w:sz w:val="22"/>
        </w:rPr>
        <w:t xml:space="preserve"> Sprawozdanie z realizacji</w:t>
      </w:r>
    </w:p>
    <w:p w14:paraId="602EBA77" w14:textId="74639CEC" w:rsidR="001A10AC" w:rsidRPr="001A10AC" w:rsidRDefault="001D0554" w:rsidP="001A10AC">
      <w:pPr>
        <w:pStyle w:val="Akapitzlist"/>
        <w:spacing w:before="240"/>
        <w:ind w:left="27"/>
        <w:rPr>
          <w:rFonts w:asciiTheme="minorHAnsi" w:hAnsiTheme="minorHAnsi" w:cstheme="minorHAnsi"/>
          <w:bCs/>
          <w:sz w:val="22"/>
        </w:rPr>
      </w:pPr>
      <w:sdt>
        <w:sdtPr>
          <w:rPr>
            <w:rFonts w:asciiTheme="minorHAnsi" w:hAnsiTheme="minorHAnsi" w:cstheme="minorHAnsi"/>
            <w:iCs/>
            <w:sz w:val="22"/>
          </w:rPr>
          <w:id w:val="132293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3A4">
            <w:rPr>
              <w:rFonts w:ascii="MS Gothic" w:eastAsia="MS Gothic" w:hAnsi="MS Gothic" w:cstheme="minorHAnsi" w:hint="eastAsia"/>
              <w:iCs/>
              <w:sz w:val="22"/>
            </w:rPr>
            <w:t>☐</w:t>
          </w:r>
        </w:sdtContent>
      </w:sdt>
      <w:r w:rsidR="00BB03A4" w:rsidRPr="00D27D84">
        <w:rPr>
          <w:rFonts w:asciiTheme="minorHAnsi" w:hAnsiTheme="minorHAnsi" w:cstheme="minorHAnsi"/>
          <w:bCs/>
          <w:sz w:val="22"/>
        </w:rPr>
        <w:t xml:space="preserve"> Protokół odbioru</w:t>
      </w:r>
    </w:p>
    <w:p w14:paraId="09CF74BE" w14:textId="61D3EC0D" w:rsidR="00BB03A4" w:rsidRPr="00D27D84" w:rsidRDefault="001D0554" w:rsidP="00BB03A4">
      <w:pPr>
        <w:pStyle w:val="Akapitzlist"/>
        <w:spacing w:before="240"/>
        <w:ind w:left="27"/>
        <w:rPr>
          <w:rFonts w:asciiTheme="minorHAnsi" w:hAnsiTheme="minorHAnsi" w:cstheme="minorHAnsi"/>
          <w:bCs/>
          <w:sz w:val="22"/>
        </w:rPr>
      </w:pPr>
      <w:sdt>
        <w:sdtPr>
          <w:rPr>
            <w:rFonts w:asciiTheme="minorHAnsi" w:hAnsiTheme="minorHAnsi" w:cstheme="minorHAnsi"/>
            <w:iCs/>
            <w:sz w:val="22"/>
          </w:rPr>
          <w:id w:val="4850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0AC">
            <w:rPr>
              <w:rFonts w:ascii="MS Gothic" w:eastAsia="MS Gothic" w:hAnsi="MS Gothic" w:cstheme="minorHAnsi" w:hint="eastAsia"/>
              <w:iCs/>
              <w:sz w:val="22"/>
            </w:rPr>
            <w:t>☐</w:t>
          </w:r>
        </w:sdtContent>
      </w:sdt>
      <w:r w:rsidR="001A10AC">
        <w:rPr>
          <w:rFonts w:asciiTheme="minorHAnsi" w:hAnsiTheme="minorHAnsi" w:cstheme="minorHAnsi"/>
          <w:bCs/>
          <w:sz w:val="22"/>
        </w:rPr>
        <w:t xml:space="preserve"> Wypis z CEIDG</w:t>
      </w:r>
    </w:p>
    <w:p w14:paraId="7D4899FF" w14:textId="00D4E468" w:rsidR="00BB03A4" w:rsidRPr="00D27D84" w:rsidRDefault="001D0554" w:rsidP="00BB03A4">
      <w:pPr>
        <w:pStyle w:val="Akapitzlist"/>
        <w:spacing w:before="240"/>
        <w:ind w:left="27"/>
        <w:rPr>
          <w:rFonts w:asciiTheme="minorHAnsi" w:hAnsiTheme="minorHAnsi" w:cstheme="minorHAnsi"/>
          <w:bCs/>
          <w:sz w:val="22"/>
        </w:rPr>
      </w:pPr>
      <w:sdt>
        <w:sdtPr>
          <w:rPr>
            <w:rFonts w:asciiTheme="minorHAnsi" w:hAnsiTheme="minorHAnsi" w:cstheme="minorHAnsi"/>
            <w:iCs/>
            <w:sz w:val="22"/>
          </w:rPr>
          <w:id w:val="-403838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3A4">
            <w:rPr>
              <w:rFonts w:ascii="MS Gothic" w:eastAsia="MS Gothic" w:hAnsi="MS Gothic" w:cstheme="minorHAnsi" w:hint="eastAsia"/>
              <w:iCs/>
              <w:sz w:val="22"/>
            </w:rPr>
            <w:t>☐</w:t>
          </w:r>
        </w:sdtContent>
      </w:sdt>
      <w:r w:rsidR="00BB03A4" w:rsidRPr="00D27D84">
        <w:rPr>
          <w:rFonts w:asciiTheme="minorHAnsi" w:hAnsiTheme="minorHAnsi" w:cstheme="minorHAnsi"/>
          <w:bCs/>
          <w:sz w:val="22"/>
        </w:rPr>
        <w:t xml:space="preserve"> Umowy partnerskie / Porozumienie partnerskie</w:t>
      </w:r>
    </w:p>
    <w:p w14:paraId="0F5290D1" w14:textId="16EAD9C6" w:rsidR="00BB03A4" w:rsidRPr="00D27D84" w:rsidRDefault="001D0554" w:rsidP="00BB03A4">
      <w:pPr>
        <w:pStyle w:val="Akapitzlist"/>
        <w:spacing w:before="240"/>
        <w:ind w:left="27"/>
        <w:rPr>
          <w:rFonts w:asciiTheme="minorHAnsi" w:hAnsiTheme="minorHAnsi" w:cstheme="minorHAnsi"/>
          <w:bCs/>
          <w:sz w:val="22"/>
        </w:rPr>
      </w:pPr>
      <w:sdt>
        <w:sdtPr>
          <w:rPr>
            <w:rFonts w:asciiTheme="minorHAnsi" w:hAnsiTheme="minorHAnsi" w:cstheme="minorHAnsi"/>
            <w:iCs/>
            <w:sz w:val="22"/>
          </w:rPr>
          <w:id w:val="198419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3A4">
            <w:rPr>
              <w:rFonts w:ascii="MS Gothic" w:eastAsia="MS Gothic" w:hAnsi="MS Gothic" w:cstheme="minorHAnsi" w:hint="eastAsia"/>
              <w:iCs/>
              <w:sz w:val="22"/>
            </w:rPr>
            <w:t>☐</w:t>
          </w:r>
        </w:sdtContent>
      </w:sdt>
      <w:r w:rsidR="00BB03A4" w:rsidRPr="00D27D84">
        <w:rPr>
          <w:rFonts w:asciiTheme="minorHAnsi" w:hAnsiTheme="minorHAnsi" w:cstheme="minorHAnsi"/>
          <w:bCs/>
          <w:sz w:val="22"/>
        </w:rPr>
        <w:t xml:space="preserve"> Listy obecności</w:t>
      </w:r>
    </w:p>
    <w:p w14:paraId="6EFE01F5" w14:textId="0430FC12" w:rsidR="00BB03A4" w:rsidRPr="00D27D84" w:rsidRDefault="001D0554" w:rsidP="00BB03A4">
      <w:pPr>
        <w:pStyle w:val="Akapitzlist"/>
        <w:spacing w:before="240"/>
        <w:ind w:left="27"/>
        <w:rPr>
          <w:rFonts w:asciiTheme="minorHAnsi" w:hAnsiTheme="minorHAnsi" w:cstheme="minorHAnsi"/>
          <w:bCs/>
          <w:sz w:val="22"/>
        </w:rPr>
      </w:pPr>
      <w:sdt>
        <w:sdtPr>
          <w:rPr>
            <w:rFonts w:asciiTheme="minorHAnsi" w:hAnsiTheme="minorHAnsi" w:cstheme="minorHAnsi"/>
            <w:iCs/>
            <w:sz w:val="22"/>
          </w:rPr>
          <w:id w:val="60376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3A4">
            <w:rPr>
              <w:rFonts w:ascii="MS Gothic" w:eastAsia="MS Gothic" w:hAnsi="MS Gothic" w:cstheme="minorHAnsi" w:hint="eastAsia"/>
              <w:iCs/>
              <w:sz w:val="22"/>
            </w:rPr>
            <w:t>☐</w:t>
          </w:r>
        </w:sdtContent>
      </w:sdt>
      <w:r w:rsidR="00BB03A4" w:rsidRPr="00D27D84">
        <w:rPr>
          <w:rFonts w:asciiTheme="minorHAnsi" w:hAnsiTheme="minorHAnsi" w:cstheme="minorHAnsi"/>
          <w:bCs/>
          <w:sz w:val="22"/>
        </w:rPr>
        <w:t xml:space="preserve"> Karty zadań</w:t>
      </w:r>
    </w:p>
    <w:p w14:paraId="59F06DEE" w14:textId="3163B757" w:rsidR="005C16BD" w:rsidRPr="00CB7864" w:rsidRDefault="001D0554" w:rsidP="00CB7864">
      <w:pPr>
        <w:pStyle w:val="Akapitzlist"/>
        <w:spacing w:before="240"/>
        <w:ind w:left="27"/>
        <w:rPr>
          <w:rFonts w:asciiTheme="minorHAnsi" w:hAnsiTheme="minorHAnsi" w:cstheme="minorHAnsi"/>
          <w:bCs/>
          <w:sz w:val="22"/>
        </w:rPr>
      </w:pPr>
      <w:sdt>
        <w:sdtPr>
          <w:rPr>
            <w:rFonts w:asciiTheme="minorHAnsi" w:hAnsiTheme="minorHAnsi" w:cstheme="minorHAnsi"/>
            <w:iCs/>
            <w:sz w:val="22"/>
          </w:rPr>
          <w:id w:val="-75020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3A4">
            <w:rPr>
              <w:rFonts w:ascii="MS Gothic" w:eastAsia="MS Gothic" w:hAnsi="MS Gothic" w:cstheme="minorHAnsi" w:hint="eastAsia"/>
              <w:iCs/>
              <w:sz w:val="22"/>
            </w:rPr>
            <w:t>☐</w:t>
          </w:r>
        </w:sdtContent>
      </w:sdt>
      <w:r w:rsidR="00BB03A4" w:rsidRPr="00D27D84">
        <w:rPr>
          <w:rFonts w:asciiTheme="minorHAnsi" w:hAnsiTheme="minorHAnsi" w:cstheme="minorHAnsi"/>
          <w:bCs/>
          <w:sz w:val="22"/>
        </w:rPr>
        <w:t xml:space="preserve"> Inn</w:t>
      </w:r>
      <w:r w:rsidR="00AA3B14">
        <w:rPr>
          <w:rFonts w:asciiTheme="minorHAnsi" w:hAnsiTheme="minorHAnsi" w:cstheme="minorHAnsi"/>
          <w:bCs/>
          <w:sz w:val="22"/>
        </w:rPr>
        <w:t>e, jakie?................</w:t>
      </w:r>
    </w:p>
    <w:p w14:paraId="514739B5" w14:textId="77777777" w:rsidR="005C16BD" w:rsidRDefault="005C16BD" w:rsidP="005C16BD">
      <w:pPr>
        <w:pStyle w:val="Akapitzlist"/>
        <w:spacing w:before="240" w:line="240" w:lineRule="auto"/>
        <w:ind w:left="426"/>
        <w:rPr>
          <w:rFonts w:asciiTheme="minorHAnsi" w:hAnsiTheme="minorHAnsi" w:cstheme="minorHAnsi"/>
          <w:b/>
          <w:bCs/>
          <w:sz w:val="22"/>
        </w:rPr>
      </w:pPr>
    </w:p>
    <w:p w14:paraId="21A0550A" w14:textId="77777777" w:rsidR="005C16BD" w:rsidRPr="00D91A54" w:rsidRDefault="005C16BD" w:rsidP="00D27D84">
      <w:pPr>
        <w:pStyle w:val="Akapitzlist"/>
        <w:spacing w:line="240" w:lineRule="auto"/>
        <w:ind w:left="426"/>
        <w:rPr>
          <w:rFonts w:asciiTheme="minorHAnsi" w:hAnsiTheme="minorHAnsi" w:cstheme="minorHAnsi"/>
          <w:b/>
          <w:bCs/>
          <w:sz w:val="22"/>
        </w:rPr>
      </w:pPr>
    </w:p>
    <w:p w14:paraId="5DAD929A" w14:textId="2E845C8D" w:rsidR="00805B3D" w:rsidRPr="00D27D84" w:rsidRDefault="00D91A54" w:rsidP="00D27D84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b/>
          <w:sz w:val="22"/>
        </w:rPr>
        <w:t>W jaki sposób należy monitorować zakładane wartości wskaźników</w:t>
      </w:r>
      <w:r w:rsidR="003D2E65">
        <w:rPr>
          <w:rFonts w:asciiTheme="minorHAnsi" w:hAnsiTheme="minorHAnsi" w:cstheme="minorHAnsi"/>
          <w:b/>
          <w:sz w:val="22"/>
        </w:rPr>
        <w:t>?</w:t>
      </w:r>
    </w:p>
    <w:p w14:paraId="6423D663" w14:textId="6EF29A0E" w:rsidR="00D27D84" w:rsidRPr="00D27D84" w:rsidRDefault="00D27D84" w:rsidP="00D27D84">
      <w:pPr>
        <w:spacing w:line="240" w:lineRule="auto"/>
        <w:rPr>
          <w:rFonts w:asciiTheme="minorHAnsi" w:hAnsiTheme="minorHAnsi" w:cstheme="minorHAnsi"/>
          <w:bCs/>
          <w:i/>
          <w:sz w:val="22"/>
        </w:rPr>
      </w:pPr>
      <w:r w:rsidRPr="00D27D84">
        <w:rPr>
          <w:rFonts w:asciiTheme="minorHAnsi" w:hAnsiTheme="minorHAnsi" w:cstheme="minorHAnsi"/>
          <w:bCs/>
          <w:i/>
          <w:sz w:val="22"/>
        </w:rPr>
        <w:t>Proszę zaznaczyć X wybrane metody</w:t>
      </w:r>
      <w:r>
        <w:rPr>
          <w:rFonts w:asciiTheme="minorHAnsi" w:hAnsiTheme="minorHAnsi" w:cstheme="minorHAnsi"/>
          <w:bCs/>
          <w:i/>
          <w:sz w:val="22"/>
        </w:rPr>
        <w:t>.</w:t>
      </w:r>
      <w:r w:rsidR="00BB03A4">
        <w:rPr>
          <w:rFonts w:asciiTheme="minorHAnsi" w:hAnsiTheme="minorHAnsi" w:cstheme="minorHAnsi"/>
          <w:bCs/>
          <w:i/>
          <w:sz w:val="22"/>
        </w:rPr>
        <w:t xml:space="preserve"> Wielokrotność wyboru.</w:t>
      </w:r>
    </w:p>
    <w:p w14:paraId="26DF5DD9" w14:textId="40A84FDA" w:rsidR="00D27D84" w:rsidRDefault="00D27D84" w:rsidP="00D27D84">
      <w:pPr>
        <w:pStyle w:val="Akapitzlist"/>
        <w:spacing w:line="240" w:lineRule="auto"/>
        <w:ind w:left="426"/>
        <w:rPr>
          <w:rFonts w:asciiTheme="minorHAnsi" w:hAnsiTheme="minorHAnsi" w:cstheme="minorHAnsi"/>
          <w:i/>
          <w:sz w:val="22"/>
        </w:rPr>
      </w:pPr>
    </w:p>
    <w:p w14:paraId="140C47FF" w14:textId="77446CBF" w:rsidR="00BB03A4" w:rsidRDefault="001D0554" w:rsidP="00BB03A4">
      <w:pPr>
        <w:pStyle w:val="Akapitzlist"/>
        <w:ind w:left="426"/>
        <w:rPr>
          <w:rFonts w:asciiTheme="minorHAnsi" w:hAnsiTheme="minorHAnsi" w:cstheme="minorHAnsi"/>
          <w:i/>
          <w:sz w:val="22"/>
        </w:rPr>
      </w:pPr>
      <w:sdt>
        <w:sdtPr>
          <w:rPr>
            <w:rFonts w:asciiTheme="minorHAnsi" w:hAnsiTheme="minorHAnsi" w:cstheme="minorHAnsi"/>
            <w:iCs/>
            <w:sz w:val="22"/>
          </w:rPr>
          <w:id w:val="-45433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3A4">
            <w:rPr>
              <w:rFonts w:ascii="MS Gothic" w:eastAsia="MS Gothic" w:hAnsi="MS Gothic" w:cstheme="minorHAnsi" w:hint="eastAsia"/>
              <w:iCs/>
              <w:sz w:val="22"/>
            </w:rPr>
            <w:t>☐</w:t>
          </w:r>
        </w:sdtContent>
      </w:sdt>
      <w:r w:rsidR="00BB03A4" w:rsidRPr="00D27D84">
        <w:rPr>
          <w:rFonts w:asciiTheme="minorHAnsi" w:hAnsiTheme="minorHAnsi" w:cstheme="minorHAnsi"/>
          <w:sz w:val="22"/>
        </w:rPr>
        <w:t xml:space="preserve"> Wywiad</w:t>
      </w:r>
    </w:p>
    <w:p w14:paraId="7684C725" w14:textId="543AB8B5" w:rsidR="00BB03A4" w:rsidRDefault="001D0554" w:rsidP="00BB03A4">
      <w:pPr>
        <w:pStyle w:val="Akapitzlist"/>
        <w:ind w:left="426"/>
        <w:rPr>
          <w:rFonts w:asciiTheme="minorHAnsi" w:hAnsiTheme="minorHAnsi" w:cstheme="minorHAnsi"/>
          <w:i/>
          <w:sz w:val="22"/>
        </w:rPr>
      </w:pPr>
      <w:sdt>
        <w:sdtPr>
          <w:rPr>
            <w:rFonts w:asciiTheme="minorHAnsi" w:hAnsiTheme="minorHAnsi" w:cstheme="minorHAnsi"/>
            <w:iCs/>
            <w:sz w:val="22"/>
          </w:rPr>
          <w:id w:val="-130815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3A4">
            <w:rPr>
              <w:rFonts w:ascii="MS Gothic" w:eastAsia="MS Gothic" w:hAnsi="MS Gothic" w:cstheme="minorHAnsi" w:hint="eastAsia"/>
              <w:iCs/>
              <w:sz w:val="22"/>
            </w:rPr>
            <w:t>☐</w:t>
          </w:r>
        </w:sdtContent>
      </w:sdt>
      <w:r w:rsidR="00BB03A4" w:rsidRPr="00D27D84">
        <w:rPr>
          <w:rFonts w:asciiTheme="minorHAnsi" w:hAnsiTheme="minorHAnsi" w:cstheme="minorHAnsi"/>
          <w:sz w:val="22"/>
        </w:rPr>
        <w:t xml:space="preserve"> Spotkanie</w:t>
      </w:r>
    </w:p>
    <w:p w14:paraId="6651B9E2" w14:textId="150A7AB4" w:rsidR="00BB03A4" w:rsidRDefault="001D0554" w:rsidP="00BB03A4">
      <w:pPr>
        <w:pStyle w:val="Akapitzlist"/>
        <w:ind w:left="426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iCs/>
            <w:sz w:val="22"/>
          </w:rPr>
          <w:id w:val="1910730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3A4">
            <w:rPr>
              <w:rFonts w:ascii="MS Gothic" w:eastAsia="MS Gothic" w:hAnsi="MS Gothic" w:cstheme="minorHAnsi" w:hint="eastAsia"/>
              <w:iCs/>
              <w:sz w:val="22"/>
            </w:rPr>
            <w:t>☐</w:t>
          </w:r>
        </w:sdtContent>
      </w:sdt>
      <w:r w:rsidR="00BB03A4" w:rsidRPr="00D27D84">
        <w:rPr>
          <w:rFonts w:asciiTheme="minorHAnsi" w:hAnsiTheme="minorHAnsi" w:cstheme="minorHAnsi"/>
          <w:sz w:val="22"/>
        </w:rPr>
        <w:t xml:space="preserve"> Kontrola</w:t>
      </w:r>
    </w:p>
    <w:p w14:paraId="26D19CD3" w14:textId="2402CE1C" w:rsidR="00BB03A4" w:rsidRDefault="001D0554" w:rsidP="00BB03A4">
      <w:pPr>
        <w:pStyle w:val="Akapitzlist"/>
        <w:ind w:left="426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iCs/>
            <w:sz w:val="22"/>
          </w:rPr>
          <w:id w:val="-10858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3A4">
            <w:rPr>
              <w:rFonts w:ascii="MS Gothic" w:eastAsia="MS Gothic" w:hAnsi="MS Gothic" w:cstheme="minorHAnsi" w:hint="eastAsia"/>
              <w:iCs/>
              <w:sz w:val="22"/>
            </w:rPr>
            <w:t>☐</w:t>
          </w:r>
        </w:sdtContent>
      </w:sdt>
      <w:r w:rsidR="00BB03A4" w:rsidRPr="00D27D84">
        <w:rPr>
          <w:rFonts w:asciiTheme="minorHAnsi" w:hAnsiTheme="minorHAnsi" w:cstheme="minorHAnsi"/>
          <w:sz w:val="22"/>
        </w:rPr>
        <w:t xml:space="preserve"> Ankieta monitorująca</w:t>
      </w:r>
    </w:p>
    <w:p w14:paraId="3A288BE0" w14:textId="4DEE054B" w:rsidR="00BB03A4" w:rsidRDefault="001D0554" w:rsidP="00BB03A4">
      <w:pPr>
        <w:pStyle w:val="Akapitzlist"/>
        <w:ind w:left="426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iCs/>
            <w:sz w:val="22"/>
          </w:rPr>
          <w:id w:val="10494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B14">
            <w:rPr>
              <w:rFonts w:ascii="MS Gothic" w:eastAsia="MS Gothic" w:hAnsi="MS Gothic" w:cstheme="minorHAnsi" w:hint="eastAsia"/>
              <w:iCs/>
              <w:sz w:val="22"/>
            </w:rPr>
            <w:t>☐</w:t>
          </w:r>
        </w:sdtContent>
      </w:sdt>
      <w:r w:rsidR="00BB03A4" w:rsidRPr="00D27D84">
        <w:rPr>
          <w:rFonts w:asciiTheme="minorHAnsi" w:hAnsiTheme="minorHAnsi" w:cstheme="minorHAnsi"/>
          <w:sz w:val="22"/>
        </w:rPr>
        <w:t xml:space="preserve"> Warsztat refleksyjny</w:t>
      </w:r>
    </w:p>
    <w:p w14:paraId="13667DF3" w14:textId="000200AC" w:rsidR="00AA3B14" w:rsidRPr="00D27D84" w:rsidRDefault="001D0554" w:rsidP="00BB03A4">
      <w:pPr>
        <w:pStyle w:val="Akapitzlist"/>
        <w:ind w:left="426"/>
        <w:rPr>
          <w:rFonts w:asciiTheme="minorHAnsi" w:hAnsiTheme="minorHAnsi" w:cstheme="minorHAnsi"/>
          <w:i/>
          <w:sz w:val="22"/>
        </w:rPr>
      </w:pPr>
      <w:sdt>
        <w:sdtPr>
          <w:rPr>
            <w:rFonts w:asciiTheme="minorHAnsi" w:hAnsiTheme="minorHAnsi" w:cstheme="minorHAnsi"/>
            <w:iCs/>
            <w:sz w:val="22"/>
          </w:rPr>
          <w:id w:val="-49548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B14">
            <w:rPr>
              <w:rFonts w:ascii="MS Gothic" w:eastAsia="MS Gothic" w:hAnsi="MS Gothic" w:cstheme="minorHAnsi" w:hint="eastAsia"/>
              <w:iCs/>
              <w:sz w:val="22"/>
            </w:rPr>
            <w:t>☐</w:t>
          </w:r>
        </w:sdtContent>
      </w:sdt>
      <w:r w:rsidR="00AA3B14">
        <w:rPr>
          <w:rFonts w:asciiTheme="minorHAnsi" w:hAnsiTheme="minorHAnsi" w:cstheme="minorHAnsi"/>
          <w:iCs/>
          <w:sz w:val="22"/>
        </w:rPr>
        <w:t xml:space="preserve"> </w:t>
      </w:r>
      <w:r w:rsidR="00AA3B14" w:rsidRPr="00D27D84">
        <w:rPr>
          <w:rFonts w:asciiTheme="minorHAnsi" w:hAnsiTheme="minorHAnsi" w:cstheme="minorHAnsi"/>
          <w:bCs/>
          <w:sz w:val="22"/>
        </w:rPr>
        <w:t>Inn</w:t>
      </w:r>
      <w:r w:rsidR="00AA3B14">
        <w:rPr>
          <w:rFonts w:asciiTheme="minorHAnsi" w:hAnsiTheme="minorHAnsi" w:cstheme="minorHAnsi"/>
          <w:bCs/>
          <w:sz w:val="22"/>
        </w:rPr>
        <w:t>e, jakie?................</w:t>
      </w:r>
    </w:p>
    <w:p w14:paraId="1C4FEE47" w14:textId="1E362435" w:rsidR="00D27D84" w:rsidRDefault="00D27D84" w:rsidP="00D27D84">
      <w:pPr>
        <w:spacing w:line="240" w:lineRule="auto"/>
        <w:rPr>
          <w:rFonts w:asciiTheme="minorHAnsi" w:hAnsiTheme="minorHAnsi" w:cstheme="minorHAnsi"/>
          <w:i/>
          <w:sz w:val="22"/>
        </w:rPr>
      </w:pPr>
    </w:p>
    <w:p w14:paraId="0AA425B1" w14:textId="5646AB26" w:rsidR="00D27D84" w:rsidRDefault="00D27D84" w:rsidP="00D27D84">
      <w:pPr>
        <w:spacing w:line="240" w:lineRule="auto"/>
        <w:rPr>
          <w:rFonts w:asciiTheme="minorHAnsi" w:hAnsiTheme="minorHAnsi" w:cstheme="minorHAnsi"/>
          <w:i/>
          <w:sz w:val="22"/>
        </w:rPr>
      </w:pPr>
    </w:p>
    <w:p w14:paraId="7020C551" w14:textId="343E9F93" w:rsidR="00D27D84" w:rsidRDefault="00D27D84" w:rsidP="00D27D84">
      <w:pPr>
        <w:spacing w:line="240" w:lineRule="auto"/>
        <w:rPr>
          <w:rFonts w:asciiTheme="minorHAnsi" w:hAnsiTheme="minorHAnsi" w:cstheme="minorHAnsi"/>
          <w:i/>
          <w:sz w:val="22"/>
        </w:rPr>
      </w:pPr>
    </w:p>
    <w:p w14:paraId="241A9D58" w14:textId="2C12EC99" w:rsidR="00D27D84" w:rsidRDefault="00D27D84" w:rsidP="00D27D84">
      <w:pPr>
        <w:spacing w:line="240" w:lineRule="auto"/>
        <w:rPr>
          <w:rFonts w:asciiTheme="minorHAnsi" w:hAnsiTheme="minorHAnsi" w:cstheme="minorHAnsi"/>
          <w:i/>
          <w:sz w:val="22"/>
        </w:rPr>
      </w:pPr>
    </w:p>
    <w:p w14:paraId="6D0B62D3" w14:textId="68DB3029" w:rsidR="00D27D84" w:rsidRDefault="00D27D84" w:rsidP="00D27D84">
      <w:pPr>
        <w:spacing w:line="240" w:lineRule="auto"/>
        <w:rPr>
          <w:rFonts w:asciiTheme="minorHAnsi" w:hAnsiTheme="minorHAnsi" w:cstheme="minorHAnsi"/>
          <w:i/>
          <w:sz w:val="22"/>
        </w:rPr>
      </w:pPr>
    </w:p>
    <w:p w14:paraId="3BD38A4F" w14:textId="77777777" w:rsidR="00D27D84" w:rsidRPr="00D27D84" w:rsidRDefault="00D27D84" w:rsidP="00D27D84">
      <w:pPr>
        <w:spacing w:line="240" w:lineRule="auto"/>
        <w:rPr>
          <w:rFonts w:asciiTheme="minorHAnsi" w:hAnsiTheme="minorHAnsi" w:cstheme="minorHAnsi"/>
          <w:i/>
          <w:sz w:val="22"/>
        </w:rPr>
      </w:pPr>
    </w:p>
    <w:p w14:paraId="3B72567B" w14:textId="23F1A8A9" w:rsidR="00BB7F99" w:rsidRDefault="00BB7F99" w:rsidP="00BB7F99">
      <w:pPr>
        <w:pStyle w:val="Stopka"/>
        <w:jc w:val="right"/>
        <w:rPr>
          <w:rFonts w:asciiTheme="majorHAnsi" w:hAnsiTheme="majorHAnsi" w:cstheme="majorHAnsi"/>
          <w:bCs/>
          <w:iCs/>
          <w:sz w:val="22"/>
        </w:rPr>
      </w:pPr>
      <w:r w:rsidRPr="00684929">
        <w:rPr>
          <w:rFonts w:asciiTheme="majorHAnsi" w:hAnsiTheme="majorHAnsi" w:cstheme="majorHAnsi"/>
          <w:bCs/>
          <w:iCs/>
          <w:sz w:val="22"/>
        </w:rPr>
        <w:t>Dziękujemy za czas poświęcony na wypełnienie ankiety!</w:t>
      </w:r>
    </w:p>
    <w:p w14:paraId="08E01F5C" w14:textId="77777777" w:rsidR="00684929" w:rsidRPr="00684929" w:rsidRDefault="00684929" w:rsidP="00BB7F99">
      <w:pPr>
        <w:pStyle w:val="Stopka"/>
        <w:jc w:val="right"/>
        <w:rPr>
          <w:rFonts w:asciiTheme="majorHAnsi" w:hAnsiTheme="majorHAnsi" w:cstheme="majorHAnsi"/>
          <w:bCs/>
          <w:iCs/>
          <w:sz w:val="22"/>
        </w:rPr>
      </w:pPr>
    </w:p>
    <w:p w14:paraId="16BD2A2F" w14:textId="7CC81C46" w:rsidR="00684929" w:rsidRPr="00684929" w:rsidRDefault="00684929" w:rsidP="00BB7F99">
      <w:pPr>
        <w:pStyle w:val="Stopka"/>
        <w:jc w:val="right"/>
        <w:rPr>
          <w:rFonts w:asciiTheme="majorHAnsi" w:hAnsiTheme="majorHAnsi" w:cstheme="majorHAnsi"/>
          <w:bCs/>
          <w:iCs/>
          <w:sz w:val="22"/>
        </w:rPr>
      </w:pPr>
      <w:r w:rsidRPr="00684929">
        <w:rPr>
          <w:rFonts w:asciiTheme="majorHAnsi" w:hAnsiTheme="majorHAnsi" w:cstheme="majorHAnsi"/>
          <w:bCs/>
          <w:iCs/>
          <w:sz w:val="22"/>
        </w:rPr>
        <w:t>Zespół Stowarzyszenia Lokalna Grupa Działania „Gorce-Pieniny”</w:t>
      </w:r>
    </w:p>
    <w:p w14:paraId="0DFF52D0" w14:textId="77777777" w:rsidR="00BE6BCB" w:rsidRPr="00684929" w:rsidRDefault="00BE6BCB"/>
    <w:sectPr w:rsidR="00BE6BCB" w:rsidRPr="00684929" w:rsidSect="00684929">
      <w:footerReference w:type="default" r:id="rId8"/>
      <w:headerReference w:type="first" r:id="rId9"/>
      <w:footerReference w:type="first" r:id="rId10"/>
      <w:pgSz w:w="11906" w:h="16838"/>
      <w:pgMar w:top="993" w:right="1417" w:bottom="709" w:left="1417" w:header="708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74F05" w14:textId="77777777" w:rsidR="001D0554" w:rsidRDefault="001D0554" w:rsidP="00805B3D">
      <w:pPr>
        <w:spacing w:line="240" w:lineRule="auto"/>
      </w:pPr>
      <w:r>
        <w:separator/>
      </w:r>
    </w:p>
  </w:endnote>
  <w:endnote w:type="continuationSeparator" w:id="0">
    <w:p w14:paraId="4ACE3533" w14:textId="77777777" w:rsidR="001D0554" w:rsidRDefault="001D0554" w:rsidP="00805B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77773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EACC39" w14:textId="5BB24126" w:rsidR="00684929" w:rsidRDefault="0068492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157E262" w14:textId="77777777" w:rsidR="00684929" w:rsidRDefault="006849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3650807"/>
      <w:docPartObj>
        <w:docPartGallery w:val="Page Numbers (Bottom of Page)"/>
        <w:docPartUnique/>
      </w:docPartObj>
    </w:sdtPr>
    <w:sdtEndPr/>
    <w:sdtContent>
      <w:sdt>
        <w:sdtPr>
          <w:id w:val="-578366016"/>
          <w:docPartObj>
            <w:docPartGallery w:val="Page Numbers (Top of Page)"/>
            <w:docPartUnique/>
          </w:docPartObj>
        </w:sdtPr>
        <w:sdtEndPr/>
        <w:sdtContent>
          <w:p w14:paraId="4510EA5A" w14:textId="2B353DC9" w:rsidR="00684929" w:rsidRDefault="0068492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937CD3E" w14:textId="77777777" w:rsidR="00684929" w:rsidRDefault="006849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39586" w14:textId="77777777" w:rsidR="001D0554" w:rsidRDefault="001D0554" w:rsidP="00805B3D">
      <w:pPr>
        <w:spacing w:line="240" w:lineRule="auto"/>
      </w:pPr>
      <w:r>
        <w:separator/>
      </w:r>
    </w:p>
  </w:footnote>
  <w:footnote w:type="continuationSeparator" w:id="0">
    <w:p w14:paraId="3576C604" w14:textId="77777777" w:rsidR="001D0554" w:rsidRDefault="001D0554" w:rsidP="00805B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29A3E" w14:textId="5652C0E7" w:rsidR="00F91200" w:rsidRDefault="00F91200" w:rsidP="0024318F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BF3DC0" wp14:editId="249F05ED">
          <wp:simplePos x="0" y="0"/>
          <wp:positionH relativeFrom="column">
            <wp:posOffset>-647065</wp:posOffset>
          </wp:positionH>
          <wp:positionV relativeFrom="paragraph">
            <wp:posOffset>-198120</wp:posOffset>
          </wp:positionV>
          <wp:extent cx="7001051" cy="1401445"/>
          <wp:effectExtent l="0" t="0" r="9525" b="8255"/>
          <wp:wrapNone/>
          <wp:docPr id="142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Belka LGD nowe logo txt TŁ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051" cy="1401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78877A" w14:textId="77777777" w:rsidR="00F91200" w:rsidRDefault="00F91200" w:rsidP="0024318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C2CBB"/>
    <w:multiLevelType w:val="hybridMultilevel"/>
    <w:tmpl w:val="E236D4D8"/>
    <w:lvl w:ilvl="0" w:tplc="DCE85E1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6073815"/>
    <w:multiLevelType w:val="hybridMultilevel"/>
    <w:tmpl w:val="D98EBF62"/>
    <w:lvl w:ilvl="0" w:tplc="B4663C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3D"/>
    <w:rsid w:val="00182BAF"/>
    <w:rsid w:val="001A10AC"/>
    <w:rsid w:val="001D0554"/>
    <w:rsid w:val="002110A9"/>
    <w:rsid w:val="002A16F3"/>
    <w:rsid w:val="00334B02"/>
    <w:rsid w:val="00373AE7"/>
    <w:rsid w:val="003838E3"/>
    <w:rsid w:val="003D2E65"/>
    <w:rsid w:val="004C1509"/>
    <w:rsid w:val="004E200C"/>
    <w:rsid w:val="00514D3B"/>
    <w:rsid w:val="005B1694"/>
    <w:rsid w:val="005C16BD"/>
    <w:rsid w:val="00684929"/>
    <w:rsid w:val="00766AF3"/>
    <w:rsid w:val="00783880"/>
    <w:rsid w:val="007F3D8E"/>
    <w:rsid w:val="00805B3D"/>
    <w:rsid w:val="008210D9"/>
    <w:rsid w:val="008F41F2"/>
    <w:rsid w:val="009177D5"/>
    <w:rsid w:val="00953F94"/>
    <w:rsid w:val="00987ED9"/>
    <w:rsid w:val="00AA3B14"/>
    <w:rsid w:val="00AC78E2"/>
    <w:rsid w:val="00AC7F6C"/>
    <w:rsid w:val="00AE76F3"/>
    <w:rsid w:val="00AF1803"/>
    <w:rsid w:val="00AF4A6D"/>
    <w:rsid w:val="00B84F49"/>
    <w:rsid w:val="00BB03A4"/>
    <w:rsid w:val="00BB7F99"/>
    <w:rsid w:val="00BE6BCB"/>
    <w:rsid w:val="00CB7864"/>
    <w:rsid w:val="00CD358F"/>
    <w:rsid w:val="00D1117C"/>
    <w:rsid w:val="00D27D84"/>
    <w:rsid w:val="00D91A54"/>
    <w:rsid w:val="00EE108A"/>
    <w:rsid w:val="00EE3B97"/>
    <w:rsid w:val="00F15681"/>
    <w:rsid w:val="00F46207"/>
    <w:rsid w:val="00F91200"/>
    <w:rsid w:val="00F9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F4023"/>
  <w15:chartTrackingRefBased/>
  <w15:docId w15:val="{D551FAC5-C629-4DE4-9242-AA0806D6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5B3D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B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B3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B3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05B3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B3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5B3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5B3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5B3D"/>
    <w:rPr>
      <w:vertAlign w:val="superscript"/>
    </w:rPr>
  </w:style>
  <w:style w:type="paragraph" w:customStyle="1" w:styleId="Default">
    <w:name w:val="Default"/>
    <w:rsid w:val="00805B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66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E321A-E32D-4211-972B-1E74C37A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Walczyszyn</dc:creator>
  <cp:keywords/>
  <dc:description/>
  <cp:lastModifiedBy>Jakub Czaja</cp:lastModifiedBy>
  <cp:revision>17</cp:revision>
  <cp:lastPrinted>2023-05-23T11:29:00Z</cp:lastPrinted>
  <dcterms:created xsi:type="dcterms:W3CDTF">2022-10-05T09:35:00Z</dcterms:created>
  <dcterms:modified xsi:type="dcterms:W3CDTF">2023-05-23T11:29:00Z</dcterms:modified>
</cp:coreProperties>
</file>